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19" w:rsidRDefault="00F565F8" w:rsidP="00323348">
      <w:pPr>
        <w:bidi/>
        <w:jc w:val="center"/>
        <w:rPr>
          <w:rFonts w:cs="Times New Roman"/>
          <w:b/>
          <w:bCs/>
          <w:sz w:val="20"/>
          <w:szCs w:val="20"/>
          <w:rtl/>
          <w:lang w:bidi="ps-AF"/>
        </w:rPr>
      </w:pPr>
      <w:r w:rsidRPr="00C9337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د</w:t>
      </w:r>
      <w:r w:rsidR="003815EF" w:rsidRPr="00C93378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رخواست کوونکو</w:t>
      </w:r>
      <w:r w:rsidR="009428C9" w:rsidRPr="00103113">
        <w:rPr>
          <w:rFonts w:cs="Times New Roman" w:hint="cs"/>
          <w:b/>
          <w:bCs/>
          <w:sz w:val="28"/>
          <w:szCs w:val="28"/>
          <w:rtl/>
          <w:lang w:bidi="ps-AF"/>
        </w:rPr>
        <w:t xml:space="preserve"> لپاره </w:t>
      </w:r>
      <w:r w:rsidR="00381605">
        <w:rPr>
          <w:rFonts w:cs="Times New Roman" w:hint="cs"/>
          <w:b/>
          <w:bCs/>
          <w:sz w:val="28"/>
          <w:szCs w:val="28"/>
          <w:rtl/>
          <w:lang w:bidi="ps-AF"/>
        </w:rPr>
        <w:t>سپارښتنی</w:t>
      </w:r>
    </w:p>
    <w:p w:rsidR="00A239F1" w:rsidRDefault="00F82362" w:rsidP="0016454F">
      <w:pPr>
        <w:pStyle w:val="ListParagraph"/>
        <w:numPr>
          <w:ilvl w:val="0"/>
          <w:numId w:val="16"/>
        </w:numPr>
        <w:bidi/>
        <w:ind w:left="758"/>
        <w:rPr>
          <w:rFonts w:cs="Times New Roman"/>
          <w:b/>
          <w:bCs/>
          <w:sz w:val="20"/>
          <w:szCs w:val="20"/>
          <w:lang w:bidi="ps-AF"/>
        </w:rPr>
      </w:pPr>
      <w:r>
        <w:rPr>
          <w:rFonts w:cs="Times New Roman" w:hint="cs"/>
          <w:b/>
          <w:bCs/>
          <w:sz w:val="20"/>
          <w:szCs w:val="20"/>
          <w:rtl/>
          <w:lang w:bidi="ps-AF"/>
        </w:rPr>
        <w:t>وړ کاندیدان یوازی کولای شی په آنلاین ډول دی لینک</w:t>
      </w:r>
      <w:r w:rsidR="00381605">
        <w:rPr>
          <w:rFonts w:cs="Times New Roman" w:hint="cs"/>
          <w:b/>
          <w:bCs/>
          <w:sz w:val="20"/>
          <w:szCs w:val="20"/>
          <w:rtl/>
          <w:lang w:bidi="ps-AF"/>
        </w:rPr>
        <w:t xml:space="preserve"> (</w:t>
      </w:r>
      <w:r>
        <w:rPr>
          <w:rFonts w:cs="Times New Roman" w:hint="cs"/>
          <w:b/>
          <w:bCs/>
          <w:sz w:val="20"/>
          <w:szCs w:val="20"/>
          <w:rtl/>
          <w:lang w:bidi="ps-AF"/>
        </w:rPr>
        <w:t xml:space="preserve"> </w:t>
      </w:r>
      <w:hyperlink r:id="rId7" w:history="1">
        <w:r w:rsidR="00A239F1" w:rsidRPr="00A239F1">
          <w:rPr>
            <w:rStyle w:val="Hyperlink"/>
            <w:rFonts w:ascii="Arial" w:eastAsia="Times New Roman" w:hAnsi="Arial" w:cs="B Nazanin"/>
            <w:sz w:val="18"/>
            <w:szCs w:val="18"/>
            <w:lang w:eastAsia="en-CA" w:bidi="ps-AF"/>
          </w:rPr>
          <w:t>http://erecruitment.mrrd.gov.af</w:t>
        </w:r>
      </w:hyperlink>
      <w:r>
        <w:rPr>
          <w:rFonts w:cs="Times New Roman" w:hint="cs"/>
          <w:b/>
          <w:bCs/>
          <w:sz w:val="20"/>
          <w:szCs w:val="20"/>
          <w:rtl/>
          <w:lang w:bidi="ps-AF"/>
        </w:rPr>
        <w:t xml:space="preserve"> </w:t>
      </w:r>
      <w:r w:rsidR="00381605">
        <w:rPr>
          <w:rFonts w:cs="Times New Roman" w:hint="cs"/>
          <w:b/>
          <w:bCs/>
          <w:sz w:val="20"/>
          <w:szCs w:val="20"/>
          <w:rtl/>
          <w:lang w:bidi="ps-AF"/>
        </w:rPr>
        <w:t xml:space="preserve">) </w:t>
      </w:r>
      <w:r>
        <w:rPr>
          <w:rFonts w:cs="Times New Roman" w:hint="cs"/>
          <w:b/>
          <w:bCs/>
          <w:sz w:val="20"/>
          <w:szCs w:val="20"/>
          <w:rtl/>
          <w:lang w:bidi="ps-AF"/>
        </w:rPr>
        <w:t xml:space="preserve">ته په مراجعی سره غوښتل شوي اسناد سره د ضمایمو (پیژند پاڼه </w:t>
      </w:r>
      <w:r>
        <w:rPr>
          <w:rFonts w:cs="Times New Roman"/>
          <w:b/>
          <w:bCs/>
          <w:sz w:val="20"/>
          <w:szCs w:val="20"/>
          <w:rtl/>
          <w:lang w:bidi="ps-AF"/>
        </w:rPr>
        <w:t>–</w:t>
      </w:r>
      <w:r>
        <w:rPr>
          <w:rFonts w:cs="Times New Roman" w:hint="cs"/>
          <w:b/>
          <w:bCs/>
          <w:sz w:val="20"/>
          <w:szCs w:val="20"/>
          <w:rtl/>
          <w:lang w:bidi="ps-AF"/>
        </w:rPr>
        <w:t xml:space="preserve"> تحصیلی اسناد او کاری تجربه ) په درخواستی فورمه کی ثبت کړي .</w:t>
      </w:r>
      <w:r w:rsidR="00A239F1">
        <w:rPr>
          <w:rFonts w:cs="Times New Roman" w:hint="cs"/>
          <w:b/>
          <w:bCs/>
          <w:sz w:val="20"/>
          <w:szCs w:val="20"/>
          <w:rtl/>
          <w:lang w:bidi="ps-AF"/>
        </w:rPr>
        <w:t xml:space="preserve">   </w:t>
      </w:r>
    </w:p>
    <w:p w:rsidR="009428C9" w:rsidRDefault="009428C9" w:rsidP="00F82362">
      <w:pPr>
        <w:pStyle w:val="ListParagraph"/>
        <w:numPr>
          <w:ilvl w:val="0"/>
          <w:numId w:val="3"/>
        </w:numPr>
        <w:bidi/>
        <w:rPr>
          <w:rFonts w:cs="Times New Roman"/>
          <w:b/>
          <w:bCs/>
          <w:sz w:val="20"/>
          <w:szCs w:val="20"/>
          <w:lang w:bidi="ps-AF"/>
        </w:rPr>
      </w:pPr>
      <w:r w:rsidRPr="00A239F1">
        <w:rPr>
          <w:rFonts w:cs="Times New Roman" w:hint="cs"/>
          <w:b/>
          <w:bCs/>
          <w:sz w:val="20"/>
          <w:szCs w:val="20"/>
          <w:rtl/>
          <w:lang w:bidi="ps-AF"/>
        </w:rPr>
        <w:t>ه</w:t>
      </w:r>
      <w:r w:rsidR="00E537DD">
        <w:rPr>
          <w:rFonts w:cs="Times New Roman" w:hint="cs"/>
          <w:b/>
          <w:bCs/>
          <w:sz w:val="20"/>
          <w:szCs w:val="20"/>
          <w:rtl/>
          <w:lang w:bidi="ps-AF"/>
        </w:rPr>
        <w:t>یره دی نه وي</w:t>
      </w:r>
      <w:r w:rsidRPr="00A239F1">
        <w:rPr>
          <w:rFonts w:cs="Times New Roman" w:hint="cs"/>
          <w:b/>
          <w:bCs/>
          <w:sz w:val="20"/>
          <w:szCs w:val="20"/>
          <w:rtl/>
          <w:lang w:bidi="ps-AF"/>
        </w:rPr>
        <w:t xml:space="preserve"> چی  داستخد</w:t>
      </w:r>
      <w:r w:rsidR="0027284E" w:rsidRPr="00A239F1">
        <w:rPr>
          <w:rFonts w:cs="Times New Roman" w:hint="cs"/>
          <w:b/>
          <w:bCs/>
          <w:sz w:val="20"/>
          <w:szCs w:val="20"/>
          <w:rtl/>
          <w:lang w:bidi="ps-AF"/>
        </w:rPr>
        <w:t xml:space="preserve">ام د  پړاوونو پایلی د </w:t>
      </w:r>
      <w:r w:rsidR="0027284E" w:rsidRPr="00A239F1">
        <w:rPr>
          <w:rFonts w:cs="Times New Roman" w:hint="cs"/>
          <w:b/>
          <w:bCs/>
          <w:sz w:val="20"/>
          <w:szCs w:val="20"/>
          <w:rtl/>
          <w:lang w:bidi="fa-IR"/>
        </w:rPr>
        <w:t xml:space="preserve">اداری رسمی </w:t>
      </w:r>
      <w:r w:rsidR="0027284E" w:rsidRPr="00A239F1">
        <w:rPr>
          <w:rFonts w:cs="Times New Roman" w:hint="cs"/>
          <w:b/>
          <w:bCs/>
          <w:sz w:val="20"/>
          <w:szCs w:val="20"/>
          <w:rtl/>
          <w:lang w:bidi="ps-AF"/>
        </w:rPr>
        <w:t xml:space="preserve">ایمیل </w:t>
      </w:r>
      <w:r w:rsidRPr="00A239F1">
        <w:rPr>
          <w:rFonts w:cs="Times New Roman" w:hint="cs"/>
          <w:b/>
          <w:bCs/>
          <w:sz w:val="20"/>
          <w:szCs w:val="20"/>
          <w:rtl/>
          <w:lang w:bidi="ps-AF"/>
        </w:rPr>
        <w:t xml:space="preserve"> </w:t>
      </w:r>
      <w:r w:rsidR="00F82362">
        <w:rPr>
          <w:rFonts w:cs="Times New Roman" w:hint="cs"/>
          <w:b/>
          <w:bCs/>
          <w:sz w:val="20"/>
          <w:szCs w:val="20"/>
          <w:rtl/>
          <w:lang w:bidi="ps-AF"/>
        </w:rPr>
        <w:t xml:space="preserve">یا </w:t>
      </w:r>
      <w:r w:rsidR="0027284E" w:rsidRPr="00A239F1">
        <w:rPr>
          <w:rFonts w:cs="Times New Roman" w:hint="cs"/>
          <w:b/>
          <w:bCs/>
          <w:sz w:val="20"/>
          <w:szCs w:val="20"/>
          <w:rtl/>
          <w:lang w:bidi="fa-IR"/>
        </w:rPr>
        <w:t>د</w:t>
      </w:r>
      <w:r w:rsidRPr="00A239F1">
        <w:rPr>
          <w:rFonts w:cs="Times New Roman" w:hint="cs"/>
          <w:b/>
          <w:bCs/>
          <w:sz w:val="20"/>
          <w:szCs w:val="20"/>
          <w:rtl/>
          <w:lang w:bidi="ps-AF"/>
        </w:rPr>
        <w:t xml:space="preserve"> ټیلیفون له لاری تر لاسه کولای شی . نو </w:t>
      </w:r>
      <w:r w:rsidR="00FD3C38" w:rsidRPr="00A239F1">
        <w:rPr>
          <w:rFonts w:cs="Times New Roman" w:hint="cs"/>
          <w:b/>
          <w:bCs/>
          <w:sz w:val="20"/>
          <w:szCs w:val="20"/>
          <w:rtl/>
          <w:lang w:bidi="ps-AF"/>
        </w:rPr>
        <w:t>اړینه ده چی</w:t>
      </w:r>
      <w:r w:rsidRPr="00A239F1">
        <w:rPr>
          <w:rFonts w:cs="Times New Roman" w:hint="cs"/>
          <w:b/>
          <w:bCs/>
          <w:sz w:val="20"/>
          <w:szCs w:val="20"/>
          <w:rtl/>
          <w:lang w:bidi="ps-AF"/>
        </w:rPr>
        <w:t xml:space="preserve"> خپل ایمیل آدرس</w:t>
      </w:r>
      <w:r w:rsidRPr="00A239F1">
        <w:rPr>
          <w:rFonts w:cs="Times New Roman" w:hint="cs"/>
          <w:b/>
          <w:bCs/>
          <w:sz w:val="16"/>
          <w:szCs w:val="16"/>
          <w:rtl/>
          <w:lang w:bidi="ps-AF"/>
        </w:rPr>
        <w:t xml:space="preserve"> </w:t>
      </w:r>
      <w:r w:rsidRPr="00A239F1">
        <w:rPr>
          <w:rFonts w:cs="Times New Roman" w:hint="cs"/>
          <w:b/>
          <w:bCs/>
          <w:sz w:val="20"/>
          <w:szCs w:val="20"/>
          <w:rtl/>
          <w:lang w:bidi="ps-AF"/>
        </w:rPr>
        <w:t>سره د ټیلیفون شمیری په درخواستی فورم</w:t>
      </w:r>
      <w:r w:rsidR="00FD3C38" w:rsidRPr="00A239F1">
        <w:rPr>
          <w:rFonts w:cs="Times New Roman" w:hint="cs"/>
          <w:b/>
          <w:bCs/>
          <w:sz w:val="20"/>
          <w:szCs w:val="20"/>
          <w:rtl/>
          <w:lang w:bidi="ps-AF"/>
        </w:rPr>
        <w:t>ه</w:t>
      </w:r>
      <w:r w:rsidRPr="00A239F1">
        <w:rPr>
          <w:rFonts w:cs="Times New Roman" w:hint="cs"/>
          <w:b/>
          <w:bCs/>
          <w:sz w:val="20"/>
          <w:szCs w:val="20"/>
          <w:rtl/>
          <w:lang w:bidi="ps-AF"/>
        </w:rPr>
        <w:t xml:space="preserve"> کی په دقیق ډول ولیکی .</w:t>
      </w:r>
    </w:p>
    <w:p w:rsidR="00F82362" w:rsidRDefault="00F82362" w:rsidP="00F82362">
      <w:pPr>
        <w:pStyle w:val="ListParagraph"/>
        <w:numPr>
          <w:ilvl w:val="0"/>
          <w:numId w:val="3"/>
        </w:numPr>
        <w:bidi/>
        <w:rPr>
          <w:rFonts w:cs="Times New Roman"/>
          <w:b/>
          <w:bCs/>
          <w:sz w:val="20"/>
          <w:szCs w:val="20"/>
          <w:lang w:bidi="ps-AF"/>
        </w:rPr>
      </w:pPr>
      <w:r>
        <w:rPr>
          <w:rFonts w:cs="Times New Roman" w:hint="cs"/>
          <w:b/>
          <w:bCs/>
          <w:sz w:val="20"/>
          <w:szCs w:val="20"/>
          <w:rtl/>
          <w:lang w:bidi="ps-AF"/>
        </w:rPr>
        <w:t>ضمیمه</w:t>
      </w:r>
      <w:r w:rsidR="00E537DD">
        <w:rPr>
          <w:rFonts w:cs="Times New Roman" w:hint="cs"/>
          <w:b/>
          <w:bCs/>
          <w:sz w:val="20"/>
          <w:szCs w:val="20"/>
          <w:rtl/>
          <w:lang w:bidi="fa-IR"/>
        </w:rPr>
        <w:t xml:space="preserve"> شوی </w:t>
      </w:r>
      <w:r>
        <w:rPr>
          <w:rFonts w:cs="Times New Roman" w:hint="cs"/>
          <w:b/>
          <w:bCs/>
          <w:sz w:val="20"/>
          <w:szCs w:val="20"/>
          <w:rtl/>
          <w:lang w:bidi="ps-AF"/>
        </w:rPr>
        <w:t xml:space="preserve"> اسناد ( پیژند پاڼه-تحصیلی سند او کاری تجربه ) باید ټول په یو </w:t>
      </w:r>
      <w:r w:rsidR="00E537DD" w:rsidRPr="00381605">
        <w:rPr>
          <w:rFonts w:cs="Times New Roman"/>
          <w:b/>
          <w:bCs/>
          <w:color w:val="FF0000"/>
          <w:sz w:val="20"/>
          <w:szCs w:val="20"/>
          <w:lang w:bidi="ps-AF"/>
        </w:rPr>
        <w:t>PDF</w:t>
      </w:r>
      <w:r w:rsidR="00E537DD" w:rsidRPr="00381605">
        <w:rPr>
          <w:rFonts w:cs="Times New Roman" w:hint="cs"/>
          <w:b/>
          <w:bCs/>
          <w:color w:val="FF0000"/>
          <w:sz w:val="20"/>
          <w:szCs w:val="20"/>
          <w:rtl/>
          <w:lang w:bidi="fa-IR"/>
        </w:rPr>
        <w:t xml:space="preserve"> </w:t>
      </w:r>
      <w:r w:rsidR="00E537DD">
        <w:rPr>
          <w:rFonts w:cs="Times New Roman" w:hint="cs"/>
          <w:b/>
          <w:bCs/>
          <w:sz w:val="20"/>
          <w:szCs w:val="20"/>
          <w:rtl/>
          <w:lang w:bidi="fa-IR"/>
        </w:rPr>
        <w:t xml:space="preserve">یا یو </w:t>
      </w:r>
      <w:r w:rsidR="00E537DD" w:rsidRPr="00381605">
        <w:rPr>
          <w:rFonts w:cs="Times New Roman"/>
          <w:b/>
          <w:bCs/>
          <w:color w:val="FF0000"/>
          <w:sz w:val="20"/>
          <w:szCs w:val="20"/>
          <w:lang w:bidi="ps-AF"/>
        </w:rPr>
        <w:t>Zip folder</w:t>
      </w:r>
      <w:r w:rsidR="00E537DD">
        <w:rPr>
          <w:rFonts w:cs="Times New Roman"/>
          <w:b/>
          <w:bCs/>
          <w:sz w:val="20"/>
          <w:szCs w:val="20"/>
          <w:lang w:bidi="ps-AF"/>
        </w:rPr>
        <w:t xml:space="preserve"> </w:t>
      </w:r>
      <w:r w:rsidR="00E537DD">
        <w:rPr>
          <w:rFonts w:cs="Times New Roman" w:hint="cs"/>
          <w:b/>
          <w:bCs/>
          <w:sz w:val="20"/>
          <w:szCs w:val="20"/>
          <w:rtl/>
          <w:lang w:bidi="fa-IR"/>
        </w:rPr>
        <w:t xml:space="preserve"> کی </w:t>
      </w:r>
      <w:r w:rsidR="00E537DD">
        <w:rPr>
          <w:rFonts w:cs="Times New Roman" w:hint="cs"/>
          <w:b/>
          <w:bCs/>
          <w:sz w:val="20"/>
          <w:szCs w:val="20"/>
          <w:rtl/>
          <w:lang w:bidi="ps-AF"/>
        </w:rPr>
        <w:t xml:space="preserve">ځای په ځای شوي وي چی حجم یی باید د </w:t>
      </w:r>
      <w:r w:rsidR="00E537DD" w:rsidRPr="00381605">
        <w:rPr>
          <w:rFonts w:cs="Times New Roman"/>
          <w:b/>
          <w:bCs/>
          <w:color w:val="FF0000"/>
          <w:sz w:val="20"/>
          <w:szCs w:val="20"/>
          <w:lang w:bidi="ps-AF"/>
        </w:rPr>
        <w:t>5MB</w:t>
      </w:r>
      <w:r w:rsidR="00E537DD">
        <w:rPr>
          <w:rFonts w:cs="Times New Roman" w:hint="cs"/>
          <w:b/>
          <w:bCs/>
          <w:sz w:val="20"/>
          <w:szCs w:val="20"/>
          <w:rtl/>
          <w:lang w:bidi="fa-IR"/>
        </w:rPr>
        <w:t xml:space="preserve"> </w:t>
      </w:r>
      <w:r w:rsidR="00E537DD">
        <w:rPr>
          <w:rFonts w:cs="Times New Roman" w:hint="cs"/>
          <w:b/>
          <w:bCs/>
          <w:sz w:val="20"/>
          <w:szCs w:val="20"/>
          <w:rtl/>
          <w:lang w:bidi="ps-AF"/>
        </w:rPr>
        <w:t>څخه زیات نه وي .</w:t>
      </w:r>
    </w:p>
    <w:p w:rsidR="00E537DD" w:rsidRPr="00A239F1" w:rsidRDefault="00E537DD" w:rsidP="00E537DD">
      <w:pPr>
        <w:pStyle w:val="ListParagraph"/>
        <w:numPr>
          <w:ilvl w:val="0"/>
          <w:numId w:val="3"/>
        </w:numPr>
        <w:bidi/>
        <w:rPr>
          <w:rFonts w:cs="Times New Roman"/>
          <w:b/>
          <w:bCs/>
          <w:sz w:val="20"/>
          <w:szCs w:val="20"/>
          <w:lang w:bidi="ps-AF"/>
        </w:rPr>
      </w:pPr>
      <w:r>
        <w:rPr>
          <w:rFonts w:cs="Times New Roman" w:hint="cs"/>
          <w:b/>
          <w:bCs/>
          <w:sz w:val="20"/>
          <w:szCs w:val="20"/>
          <w:rtl/>
          <w:lang w:bidi="ps-AF"/>
        </w:rPr>
        <w:t>د آنلاین درخواست په اړه نور معلومات کولای شی خپله په</w:t>
      </w:r>
      <w:r w:rsidR="00703CC0">
        <w:rPr>
          <w:rFonts w:cs="Times New Roman" w:hint="cs"/>
          <w:b/>
          <w:bCs/>
          <w:sz w:val="20"/>
          <w:szCs w:val="20"/>
          <w:rtl/>
          <w:lang w:bidi="fa-IR"/>
        </w:rPr>
        <w:t xml:space="preserve"> آنلاین </w:t>
      </w:r>
      <w:r>
        <w:rPr>
          <w:rFonts w:cs="Times New Roman" w:hint="cs"/>
          <w:b/>
          <w:bCs/>
          <w:sz w:val="20"/>
          <w:szCs w:val="20"/>
          <w:rtl/>
          <w:lang w:bidi="ps-AF"/>
        </w:rPr>
        <w:t xml:space="preserve"> فورمه کی </w:t>
      </w:r>
      <w:r w:rsidR="00703CC0">
        <w:rPr>
          <w:rFonts w:cs="Times New Roman" w:hint="cs"/>
          <w:b/>
          <w:bCs/>
          <w:sz w:val="20"/>
          <w:szCs w:val="20"/>
          <w:rtl/>
          <w:lang w:bidi="fa-IR"/>
        </w:rPr>
        <w:t xml:space="preserve">هم </w:t>
      </w:r>
      <w:r>
        <w:rPr>
          <w:rFonts w:cs="Times New Roman" w:hint="cs"/>
          <w:b/>
          <w:bCs/>
          <w:sz w:val="20"/>
          <w:szCs w:val="20"/>
          <w:rtl/>
          <w:lang w:bidi="ps-AF"/>
        </w:rPr>
        <w:t>ترلاسه کړی .</w:t>
      </w:r>
    </w:p>
    <w:p w:rsidR="009428C9" w:rsidRDefault="009428C9" w:rsidP="009428C9">
      <w:pPr>
        <w:pStyle w:val="ListParagraph"/>
        <w:numPr>
          <w:ilvl w:val="0"/>
          <w:numId w:val="3"/>
        </w:numPr>
        <w:bidi/>
        <w:rPr>
          <w:rFonts w:cs="Times New Roman"/>
          <w:b/>
          <w:bCs/>
          <w:sz w:val="20"/>
          <w:szCs w:val="20"/>
          <w:lang w:bidi="ps-AF"/>
        </w:rPr>
      </w:pPr>
      <w:r>
        <w:rPr>
          <w:rFonts w:cs="Times New Roman" w:hint="cs"/>
          <w:b/>
          <w:bCs/>
          <w:sz w:val="20"/>
          <w:szCs w:val="20"/>
          <w:rtl/>
          <w:lang w:bidi="ps-AF"/>
        </w:rPr>
        <w:t>د اعلان د ختم دنیټی څخه وروسته درخواستی فورم نه منل کیږی .</w:t>
      </w:r>
    </w:p>
    <w:p w:rsidR="00740C83" w:rsidRDefault="00740C83" w:rsidP="00381605">
      <w:pPr>
        <w:pStyle w:val="ListParagraph"/>
        <w:numPr>
          <w:ilvl w:val="0"/>
          <w:numId w:val="15"/>
        </w:numPr>
        <w:bidi/>
        <w:ind w:left="758"/>
        <w:rPr>
          <w:rFonts w:cs="Times New Roman"/>
          <w:b/>
          <w:bCs/>
          <w:sz w:val="20"/>
          <w:szCs w:val="20"/>
          <w:lang w:bidi="ps-AF"/>
        </w:rPr>
      </w:pPr>
      <w:r>
        <w:rPr>
          <w:rFonts w:cs="Times New Roman" w:hint="cs"/>
          <w:b/>
          <w:bCs/>
          <w:sz w:val="20"/>
          <w:szCs w:val="20"/>
          <w:rtl/>
          <w:lang w:bidi="ps-AF"/>
        </w:rPr>
        <w:t>د هر بست شرایط  د دندو په لایحه  او لاندینی جد</w:t>
      </w:r>
      <w:r w:rsidR="0016454F">
        <w:rPr>
          <w:rFonts w:cs="Times New Roman" w:hint="cs"/>
          <w:b/>
          <w:bCs/>
          <w:sz w:val="20"/>
          <w:szCs w:val="20"/>
          <w:rtl/>
          <w:lang w:bidi="ps-AF"/>
        </w:rPr>
        <w:t>ول کی لیکل شوي</w:t>
      </w:r>
      <w:r w:rsidR="00E537DD">
        <w:rPr>
          <w:rFonts w:cs="Times New Roman" w:hint="cs"/>
          <w:b/>
          <w:bCs/>
          <w:sz w:val="20"/>
          <w:szCs w:val="20"/>
          <w:rtl/>
          <w:lang w:bidi="ps-AF"/>
        </w:rPr>
        <w:t>، هیله ده چی تر ټولو لمړی لارښود ولولی او بیا د لارښود دلارښوونو سره سم درخواست وکړی.</w:t>
      </w:r>
    </w:p>
    <w:p w:rsidR="00740C83" w:rsidRPr="0016454F" w:rsidRDefault="00740C83" w:rsidP="00740C83">
      <w:pPr>
        <w:pStyle w:val="ListParagraph"/>
        <w:numPr>
          <w:ilvl w:val="0"/>
          <w:numId w:val="5"/>
        </w:numPr>
        <w:bidi/>
        <w:rPr>
          <w:rFonts w:cs="Times New Roman"/>
          <w:b/>
          <w:bCs/>
          <w:color w:val="FF0000"/>
          <w:sz w:val="20"/>
          <w:szCs w:val="20"/>
          <w:lang w:bidi="ps-AF"/>
        </w:rPr>
      </w:pPr>
      <w:r w:rsidRPr="0016454F">
        <w:rPr>
          <w:rFonts w:cs="Times New Roman" w:hint="cs"/>
          <w:b/>
          <w:bCs/>
          <w:color w:val="FF0000"/>
          <w:sz w:val="20"/>
          <w:szCs w:val="20"/>
          <w:rtl/>
          <w:lang w:bidi="ps-AF"/>
        </w:rPr>
        <w:t>دلاندینیو ا</w:t>
      </w:r>
      <w:r w:rsidR="00E537DD" w:rsidRPr="0016454F">
        <w:rPr>
          <w:rFonts w:cs="Times New Roman" w:hint="cs"/>
          <w:b/>
          <w:bCs/>
          <w:color w:val="FF0000"/>
          <w:sz w:val="20"/>
          <w:szCs w:val="20"/>
          <w:rtl/>
          <w:lang w:bidi="ps-AF"/>
        </w:rPr>
        <w:t>سنادو  لیږل اړین دي</w:t>
      </w:r>
      <w:r w:rsidRPr="0016454F">
        <w:rPr>
          <w:rFonts w:cs="Times New Roman" w:hint="cs"/>
          <w:b/>
          <w:bCs/>
          <w:color w:val="FF0000"/>
          <w:sz w:val="20"/>
          <w:szCs w:val="20"/>
          <w:rtl/>
          <w:lang w:bidi="ps-AF"/>
        </w:rPr>
        <w:t xml:space="preserve"> :</w:t>
      </w:r>
    </w:p>
    <w:p w:rsidR="00740C83" w:rsidRDefault="00740C83" w:rsidP="0027284E">
      <w:pPr>
        <w:pStyle w:val="ListParagraph"/>
        <w:numPr>
          <w:ilvl w:val="0"/>
          <w:numId w:val="6"/>
        </w:numPr>
        <w:bidi/>
        <w:rPr>
          <w:rFonts w:cs="Times New Roman"/>
          <w:b/>
          <w:bCs/>
          <w:sz w:val="20"/>
          <w:szCs w:val="20"/>
          <w:lang w:bidi="ps-AF"/>
        </w:rPr>
      </w:pPr>
      <w:r>
        <w:rPr>
          <w:rFonts w:cs="Times New Roman" w:hint="cs"/>
          <w:b/>
          <w:bCs/>
          <w:sz w:val="20"/>
          <w:szCs w:val="20"/>
          <w:rtl/>
          <w:lang w:bidi="ps-AF"/>
        </w:rPr>
        <w:t>تحصیلی</w:t>
      </w:r>
      <w:r w:rsidR="0027284E">
        <w:rPr>
          <w:rFonts w:cs="Times New Roman" w:hint="cs"/>
          <w:b/>
          <w:bCs/>
          <w:sz w:val="20"/>
          <w:szCs w:val="20"/>
          <w:rtl/>
          <w:lang w:bidi="fa-IR"/>
        </w:rPr>
        <w:t xml:space="preserve"> سند</w:t>
      </w:r>
      <w:r>
        <w:rPr>
          <w:rFonts w:cs="Times New Roman" w:hint="cs"/>
          <w:b/>
          <w:bCs/>
          <w:sz w:val="20"/>
          <w:szCs w:val="20"/>
          <w:rtl/>
          <w:lang w:bidi="ps-AF"/>
        </w:rPr>
        <w:t xml:space="preserve"> ( دیپلوم ) </w:t>
      </w:r>
      <w:r w:rsidR="0027284E">
        <w:rPr>
          <w:rFonts w:cs="Times New Roman" w:hint="cs"/>
          <w:b/>
          <w:bCs/>
          <w:sz w:val="20"/>
          <w:szCs w:val="20"/>
          <w:rtl/>
          <w:lang w:bidi="fa-IR"/>
        </w:rPr>
        <w:t xml:space="preserve">چی </w:t>
      </w:r>
      <w:r>
        <w:rPr>
          <w:rFonts w:cs="Times New Roman" w:hint="cs"/>
          <w:b/>
          <w:bCs/>
          <w:sz w:val="20"/>
          <w:szCs w:val="20"/>
          <w:rtl/>
          <w:lang w:bidi="ps-AF"/>
        </w:rPr>
        <w:t>د لوړو زده کړو وزارت له خوا تایید شوی وی .</w:t>
      </w:r>
    </w:p>
    <w:p w:rsidR="00740C83" w:rsidRDefault="00740C83" w:rsidP="00993793">
      <w:pPr>
        <w:pStyle w:val="ListParagraph"/>
        <w:numPr>
          <w:ilvl w:val="0"/>
          <w:numId w:val="6"/>
        </w:numPr>
        <w:bidi/>
        <w:rPr>
          <w:rFonts w:cs="Times New Roman"/>
          <w:b/>
          <w:bCs/>
          <w:sz w:val="20"/>
          <w:szCs w:val="20"/>
          <w:lang w:bidi="ps-AF"/>
        </w:rPr>
      </w:pPr>
      <w:r>
        <w:rPr>
          <w:rFonts w:cs="Times New Roman" w:hint="cs"/>
          <w:b/>
          <w:bCs/>
          <w:sz w:val="20"/>
          <w:szCs w:val="20"/>
          <w:rtl/>
          <w:lang w:bidi="ps-AF"/>
        </w:rPr>
        <w:t xml:space="preserve">دکاری تجربی </w:t>
      </w:r>
      <w:r w:rsidR="00993793">
        <w:rPr>
          <w:rFonts w:cs="Times New Roman" w:hint="cs"/>
          <w:b/>
          <w:bCs/>
          <w:sz w:val="20"/>
          <w:szCs w:val="20"/>
          <w:rtl/>
          <w:lang w:bidi="fa-IR"/>
        </w:rPr>
        <w:t>اسناد</w:t>
      </w:r>
    </w:p>
    <w:p w:rsidR="00740C83" w:rsidRDefault="00740C83" w:rsidP="00740C83">
      <w:pPr>
        <w:pStyle w:val="ListParagraph"/>
        <w:numPr>
          <w:ilvl w:val="0"/>
          <w:numId w:val="6"/>
        </w:numPr>
        <w:bidi/>
        <w:rPr>
          <w:rFonts w:cs="Times New Roman"/>
          <w:b/>
          <w:bCs/>
          <w:sz w:val="20"/>
          <w:szCs w:val="20"/>
          <w:lang w:bidi="ps-AF"/>
        </w:rPr>
      </w:pPr>
      <w:r>
        <w:rPr>
          <w:rFonts w:cs="Times New Roman" w:hint="cs"/>
          <w:b/>
          <w:bCs/>
          <w:sz w:val="20"/>
          <w:szCs w:val="20"/>
          <w:rtl/>
          <w:lang w:bidi="ps-AF"/>
        </w:rPr>
        <w:t>که دولتی کارکو</w:t>
      </w:r>
      <w:r w:rsidR="008C6933">
        <w:rPr>
          <w:rFonts w:cs="Times New Roman" w:hint="cs"/>
          <w:b/>
          <w:bCs/>
          <w:sz w:val="20"/>
          <w:szCs w:val="20"/>
          <w:rtl/>
          <w:lang w:bidi="fa-IR"/>
        </w:rPr>
        <w:t>و</w:t>
      </w:r>
      <w:r>
        <w:rPr>
          <w:rFonts w:cs="Times New Roman" w:hint="cs"/>
          <w:b/>
          <w:bCs/>
          <w:sz w:val="20"/>
          <w:szCs w:val="20"/>
          <w:rtl/>
          <w:lang w:bidi="ps-AF"/>
        </w:rPr>
        <w:t>نکی یاست خلص سوانح مو چی د صادریدو دنیټی څخه یی شپږ میاشتنی تیری نه وی راولیږی.</w:t>
      </w:r>
    </w:p>
    <w:p w:rsidR="00740C83" w:rsidRDefault="00740C83" w:rsidP="00743BE3">
      <w:pPr>
        <w:pStyle w:val="ListParagraph"/>
        <w:numPr>
          <w:ilvl w:val="0"/>
          <w:numId w:val="6"/>
        </w:numPr>
        <w:bidi/>
        <w:rPr>
          <w:rFonts w:cs="Times New Roman"/>
          <w:b/>
          <w:bCs/>
          <w:sz w:val="20"/>
          <w:szCs w:val="20"/>
          <w:lang w:bidi="ps-AF"/>
        </w:rPr>
      </w:pPr>
      <w:r>
        <w:rPr>
          <w:rFonts w:cs="Times New Roman" w:hint="cs"/>
          <w:b/>
          <w:bCs/>
          <w:sz w:val="20"/>
          <w:szCs w:val="20"/>
          <w:rtl/>
          <w:lang w:bidi="ps-AF"/>
        </w:rPr>
        <w:t xml:space="preserve">که چیری په غیر دولتی ادارو او شرکتونو کی مو دنده ترسره کړی وی :- دقرار داد کاپی </w:t>
      </w:r>
      <w:r w:rsidR="00941679">
        <w:rPr>
          <w:rFonts w:cs="Times New Roman" w:hint="cs"/>
          <w:b/>
          <w:bCs/>
          <w:sz w:val="20"/>
          <w:szCs w:val="20"/>
          <w:rtl/>
          <w:lang w:bidi="ps-AF"/>
        </w:rPr>
        <w:t xml:space="preserve">سره د تصدیق پاڼی چی </w:t>
      </w:r>
      <w:r w:rsidR="008C6933">
        <w:rPr>
          <w:rFonts w:cs="Times New Roman" w:hint="cs"/>
          <w:b/>
          <w:bCs/>
          <w:sz w:val="20"/>
          <w:szCs w:val="20"/>
          <w:rtl/>
          <w:lang w:bidi="fa-IR"/>
        </w:rPr>
        <w:t>شرکت یی</w:t>
      </w:r>
      <w:r w:rsidR="00941679">
        <w:rPr>
          <w:rFonts w:cs="Times New Roman" w:hint="cs"/>
          <w:b/>
          <w:bCs/>
          <w:sz w:val="20"/>
          <w:szCs w:val="20"/>
          <w:rtl/>
          <w:lang w:bidi="ps-AF"/>
        </w:rPr>
        <w:t xml:space="preserve"> داړونده دولتی ادارو له خوا تایید یا ثبت او راجستر شوی وی </w:t>
      </w:r>
      <w:r w:rsidR="00743BE3">
        <w:rPr>
          <w:rFonts w:cs="Times New Roman" w:hint="cs"/>
          <w:b/>
          <w:bCs/>
          <w:sz w:val="20"/>
          <w:szCs w:val="20"/>
          <w:rtl/>
          <w:lang w:bidi="fa-IR"/>
        </w:rPr>
        <w:t>.</w:t>
      </w:r>
    </w:p>
    <w:p w:rsidR="009428C9" w:rsidRPr="00882425" w:rsidRDefault="00941679" w:rsidP="00882425">
      <w:pPr>
        <w:pStyle w:val="ListParagraph"/>
        <w:bidi/>
        <w:ind w:left="2486"/>
        <w:rPr>
          <w:rFonts w:cs="Times New Roman"/>
          <w:b/>
          <w:bCs/>
          <w:sz w:val="20"/>
          <w:szCs w:val="20"/>
          <w:rtl/>
          <w:lang w:bidi="ps-AF"/>
        </w:rPr>
      </w:pPr>
      <w:r w:rsidRPr="00941679">
        <w:rPr>
          <w:rFonts w:ascii="Calibri" w:hAnsi="Calibri" w:cs="Calibri"/>
          <w:b/>
          <w:bCs/>
          <w:sz w:val="20"/>
          <w:szCs w:val="20"/>
          <w:rtl/>
          <w:lang w:bidi="ps-AF"/>
        </w:rPr>
        <w:t>©</w:t>
      </w:r>
      <w:r w:rsidRPr="00941679">
        <w:rPr>
          <w:rFonts w:cs="Times New Roman" w:hint="cs"/>
          <w:b/>
          <w:bCs/>
          <w:sz w:val="20"/>
          <w:szCs w:val="20"/>
          <w:rtl/>
          <w:lang w:bidi="ps-AF"/>
        </w:rPr>
        <w:t xml:space="preserve"> داړتیا په وخت کی کولای شی چی د استخدام دآمریت </w:t>
      </w:r>
      <w:r w:rsidRPr="00941679">
        <w:rPr>
          <w:rFonts w:ascii="Arial" w:eastAsia="Times New Roman" w:hAnsi="Arial" w:cs="B Nazanin"/>
          <w:sz w:val="18"/>
          <w:szCs w:val="18"/>
          <w:rtl/>
          <w:lang w:eastAsia="en-CA"/>
        </w:rPr>
        <w:t>0202520219</w:t>
      </w:r>
      <w:r w:rsidRPr="00941679">
        <w:rPr>
          <w:rFonts w:cs="Times New Roman" w:hint="cs"/>
          <w:b/>
          <w:bCs/>
          <w:sz w:val="20"/>
          <w:szCs w:val="20"/>
          <w:rtl/>
          <w:lang w:bidi="ps-AF"/>
        </w:rPr>
        <w:t xml:space="preserve">  شمیری سره تماس ونیسی .</w:t>
      </w:r>
    </w:p>
    <w:p w:rsidR="003815EF" w:rsidRPr="00E537DD" w:rsidRDefault="003815EF" w:rsidP="0016454F">
      <w:pPr>
        <w:pStyle w:val="ListParagraph"/>
        <w:bidi/>
        <w:ind w:left="1440"/>
        <w:rPr>
          <w:rFonts w:cs="B Nazanin"/>
          <w:b/>
          <w:bCs/>
          <w:sz w:val="20"/>
          <w:szCs w:val="20"/>
          <w:lang w:bidi="fa-IR"/>
        </w:rPr>
      </w:pPr>
    </w:p>
    <w:tbl>
      <w:tblPr>
        <w:tblpPr w:leftFromText="180" w:rightFromText="180" w:vertAnchor="text" w:horzAnchor="margin" w:tblpY="1051"/>
        <w:bidiVisual/>
        <w:tblW w:w="10780" w:type="dxa"/>
        <w:tblLook w:val="04A0" w:firstRow="1" w:lastRow="0" w:firstColumn="1" w:lastColumn="0" w:noHBand="0" w:noVBand="1"/>
      </w:tblPr>
      <w:tblGrid>
        <w:gridCol w:w="10780"/>
      </w:tblGrid>
      <w:tr w:rsidR="00C93378" w:rsidRPr="00F565F8" w:rsidTr="00280173">
        <w:trPr>
          <w:trHeight w:val="414"/>
        </w:trPr>
        <w:tc>
          <w:tcPr>
            <w:tcW w:w="1078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D65680" w:rsidRPr="0016454F" w:rsidRDefault="00D65680" w:rsidP="00D65680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lang w:eastAsia="en-CA"/>
              </w:rPr>
            </w:pPr>
            <w:bookmarkStart w:id="0" w:name="_top"/>
            <w:bookmarkEnd w:id="0"/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>علاق</w:t>
            </w:r>
            <w:r w:rsidR="0088242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ه‌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>مندان واجد شرایط میتوانند بصورت آنلاین به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 xml:space="preserve">این 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لینک 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lang w:eastAsia="en-CA"/>
              </w:rPr>
              <w:t>(</w:t>
            </w:r>
            <w:hyperlink r:id="rId8" w:history="1">
              <w:r w:rsidRPr="0016454F">
                <w:rPr>
                  <w:rStyle w:val="Hyperlink"/>
                  <w:rFonts w:ascii="Arial" w:eastAsia="Times New Roman" w:hAnsi="Arial" w:cs="B Nazanin"/>
                  <w:sz w:val="20"/>
                  <w:szCs w:val="20"/>
                  <w:lang w:eastAsia="en-CA" w:bidi="ps-AF"/>
                </w:rPr>
                <w:t>http://erecruitment.mrrd.gov.af</w:t>
              </w:r>
            </w:hyperlink>
            <w:r w:rsidRPr="0016454F">
              <w:rPr>
                <w:rFonts w:ascii="Arial" w:eastAsia="Times New Roman" w:hAnsi="Arial" w:cs="B Nazanin"/>
                <w:b/>
                <w:bCs/>
                <w:color w:val="000000"/>
                <w:lang w:eastAsia="en-CA"/>
              </w:rPr>
              <w:t xml:space="preserve">) 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>مراجعه نموده</w:t>
            </w:r>
            <w:r w:rsidRPr="0016454F">
              <w:rPr>
                <w:rFonts w:ascii="Cambria" w:eastAsia="Times New Roman" w:hAnsi="Cambria" w:cs="Cambria" w:hint="cs"/>
                <w:b/>
                <w:bCs/>
                <w:color w:val="000000"/>
                <w:rtl/>
                <w:lang w:eastAsia="en-CA"/>
              </w:rPr>
              <w:t> 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اسناد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های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خویش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را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با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ضمایم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آن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(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کاپی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تذکره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تابعیت،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اسناد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تحصیلی،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مدارک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تجربه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کاری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)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ثبت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فورم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درخ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>واستی آنلاین نمایند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lang w:eastAsia="en-CA"/>
              </w:rPr>
              <w:t>.</w:t>
            </w:r>
          </w:p>
          <w:p w:rsidR="00D65680" w:rsidRPr="0016454F" w:rsidRDefault="00D65680" w:rsidP="00D65680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lang w:eastAsia="en-CA"/>
              </w:rPr>
            </w:pP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تمام اسناد ضمیه شده (  کاپی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تذکره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تابعیت،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اسناد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تحصیلی،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مدارک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تجربه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 xml:space="preserve">کاری) باید در یک </w:t>
            </w:r>
            <w:r w:rsidRPr="0016454F">
              <w:rPr>
                <w:rFonts w:ascii="Arial" w:eastAsia="Times New Roman" w:hAnsi="Arial" w:cs="B Nazanin"/>
                <w:b/>
                <w:bCs/>
                <w:color w:val="FF0000"/>
                <w:lang w:eastAsia="en-CA" w:bidi="ps-AF"/>
              </w:rPr>
              <w:t xml:space="preserve">PDF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 w:bidi="fa-IR"/>
              </w:rPr>
              <w:t xml:space="preserve"> ویا یک </w:t>
            </w:r>
            <w:r w:rsidRPr="0016454F">
              <w:rPr>
                <w:rFonts w:ascii="Arial" w:eastAsia="Times New Roman" w:hAnsi="Arial" w:cs="B Nazanin"/>
                <w:b/>
                <w:bCs/>
                <w:color w:val="FF0000"/>
                <w:lang w:eastAsia="en-CA" w:bidi="ps-AF"/>
              </w:rPr>
              <w:t>Zip folder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lang w:eastAsia="en-CA" w:bidi="ps-AF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 w:bidi="fa-IR"/>
              </w:rPr>
              <w:t xml:space="preserve"> جابجاه شده باشد که حجم آن از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/>
                <w:b/>
                <w:bCs/>
                <w:color w:val="FF0000"/>
                <w:lang w:eastAsia="en-CA"/>
              </w:rPr>
              <w:t>5MB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 w:bidi="fa-IR"/>
              </w:rPr>
              <w:t xml:space="preserve"> زیا</w:t>
            </w:r>
            <w:r w:rsid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 w:bidi="fa-IR"/>
              </w:rPr>
              <w:t>د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 w:bidi="fa-IR"/>
              </w:rPr>
              <w:t>ت</w:t>
            </w:r>
            <w:r w:rsid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 w:bidi="fa-IR"/>
              </w:rPr>
              <w:t>ر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 w:bidi="fa-IR"/>
              </w:rPr>
              <w:t xml:space="preserve"> نباشد .</w:t>
            </w:r>
          </w:p>
          <w:p w:rsidR="00D65680" w:rsidRPr="0016454F" w:rsidRDefault="00D65680" w:rsidP="00381605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</w:pP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 w:bidi="fa-IR"/>
              </w:rPr>
              <w:t>معلومات راجع به درخواست بطور آنلاین را میتوانید در فورم درخواستی آنلاین نیز بدست آرید .</w:t>
            </w:r>
            <w:r w:rsidR="00C93378"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br/>
            </w:r>
            <w:r w:rsidR="00C93378" w:rsidRPr="0016454F">
              <w:rPr>
                <w:rFonts w:ascii="Times New Roman" w:eastAsia="Arial Unicode MS" w:hAnsi="Times New Roman" w:cs="Times New Roman" w:hint="cs"/>
                <w:b/>
                <w:bCs/>
                <w:color w:val="000000"/>
                <w:rtl/>
                <w:lang w:eastAsia="en-CA"/>
              </w:rPr>
              <w:t>■</w:t>
            </w:r>
            <w:r w:rsidR="00C93378"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 xml:space="preserve"> </w:t>
            </w:r>
            <w:r w:rsidR="00C93378"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>ناگفته ن</w:t>
            </w:r>
            <w:r w:rsidR="00993793"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با</w:t>
            </w:r>
            <w:r w:rsidR="0075047C"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="00C93378"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ید گذاشت که </w:t>
            </w:r>
            <w:r w:rsidR="00C93378"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 xml:space="preserve">نتایج مراحل استخدام </w:t>
            </w:r>
            <w:r w:rsidR="00C93378"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را میتوانید ازطریق ایمیل رسمی وزارت</w:t>
            </w:r>
            <w:r w:rsidR="00A81F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 xml:space="preserve"> ویا تیل</w:t>
            </w:r>
            <w:r w:rsidR="00C93378"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فون</w:t>
            </w:r>
            <w:r w:rsidR="00C93378"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دریافت نمایید</w:t>
            </w:r>
            <w:r w:rsidR="00C93378"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.</w:t>
            </w:r>
            <w:r w:rsidR="00C93378"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 لذا </w:t>
            </w:r>
            <w:r w:rsidR="00C93378"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 xml:space="preserve">ایمیل </w:t>
            </w:r>
            <w:r w:rsidR="00C93378"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>آدرس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 xml:space="preserve"> </w:t>
            </w:r>
            <w:r w:rsidR="00C93378"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مشخص خویش را توام </w:t>
            </w:r>
            <w:r w:rsidR="0075047C"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="0027284E"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 xml:space="preserve">به </w:t>
            </w:r>
            <w:r w:rsidR="00C93378"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نمرات تیلفون در فورم درخواستی بطور دقیق بنویسید. </w:t>
            </w:r>
          </w:p>
          <w:p w:rsidR="00C93378" w:rsidRPr="0016454F" w:rsidRDefault="00C93378" w:rsidP="00381605">
            <w:pPr>
              <w:pStyle w:val="ListParagraph"/>
              <w:numPr>
                <w:ilvl w:val="0"/>
                <w:numId w:val="13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lang w:eastAsia="en-CA"/>
              </w:rPr>
            </w:pP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بعد از سپری شدن مدت معینه درخواستی پذیرفته نمی شود . 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br/>
            </w:r>
            <w:r w:rsidRPr="0016454F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eastAsia="en-CA"/>
              </w:rPr>
              <w:t>□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شرایط هر بست در لایحه وظایف  مربوطه</w:t>
            </w:r>
            <w:r w:rsidR="0027284E"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 xml:space="preserve"> هر بست </w:t>
            </w:r>
            <w:r w:rsidR="00381605"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ودر جدول </w:t>
            </w:r>
            <w:r w:rsidR="00381605"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ذیل</w:t>
            </w:r>
            <w:r w:rsidR="00381605"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 درج گردیده است</w:t>
            </w:r>
            <w:r w:rsidR="00381605"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 xml:space="preserve"> .</w:t>
            </w:r>
          </w:p>
          <w:p w:rsidR="00381605" w:rsidRPr="0016454F" w:rsidRDefault="00381605" w:rsidP="00381605">
            <w:pPr>
              <w:pStyle w:val="ListParagraph"/>
              <w:numPr>
                <w:ilvl w:val="0"/>
                <w:numId w:val="14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lang w:eastAsia="en-CA"/>
              </w:rPr>
            </w:pP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لطفا از همه اول رهنمود را خوانده بعدا به اساس آن  درخواست نمایید .</w:t>
            </w:r>
          </w:p>
          <w:p w:rsidR="00C93378" w:rsidRPr="0016454F" w:rsidRDefault="00C93378" w:rsidP="00F257D3">
            <w:pPr>
              <w:pStyle w:val="ListParagraph"/>
              <w:numPr>
                <w:ilvl w:val="0"/>
                <w:numId w:val="9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lang w:eastAsia="en-CA"/>
              </w:rPr>
            </w:pP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-  </w:t>
            </w:r>
            <w:r w:rsidRPr="0016454F">
              <w:rPr>
                <w:rFonts w:ascii="Arial" w:eastAsia="Times New Roman" w:hAnsi="Arial" w:cs="B Nazanin"/>
                <w:b/>
                <w:bCs/>
                <w:color w:val="C00000"/>
                <w:rtl/>
                <w:lang w:eastAsia="en-CA"/>
              </w:rPr>
              <w:t>ارسال ا</w:t>
            </w:r>
            <w:r w:rsidR="0027284E" w:rsidRPr="0016454F">
              <w:rPr>
                <w:rFonts w:ascii="Arial" w:eastAsia="Times New Roman" w:hAnsi="Arial" w:cs="B Nazanin"/>
                <w:b/>
                <w:bCs/>
                <w:color w:val="C00000"/>
                <w:rtl/>
                <w:lang w:eastAsia="en-CA"/>
              </w:rPr>
              <w:t>سن</w:t>
            </w:r>
            <w:r w:rsidR="0027284E" w:rsidRPr="0016454F">
              <w:rPr>
                <w:rFonts w:ascii="Arial" w:eastAsia="Times New Roman" w:hAnsi="Arial" w:cs="B Nazanin" w:hint="cs"/>
                <w:b/>
                <w:bCs/>
                <w:color w:val="C00000"/>
                <w:rtl/>
                <w:lang w:eastAsia="en-CA"/>
              </w:rPr>
              <w:t>اد</w:t>
            </w:r>
            <w:r w:rsidRPr="0016454F">
              <w:rPr>
                <w:rFonts w:ascii="Arial" w:eastAsia="Times New Roman" w:hAnsi="Arial" w:cs="B Nazanin"/>
                <w:b/>
                <w:bCs/>
                <w:color w:val="C00000"/>
                <w:rtl/>
                <w:lang w:eastAsia="en-CA"/>
              </w:rPr>
              <w:t xml:space="preserve"> ذیل حتمی می</w:t>
            </w:r>
            <w:r w:rsidR="0075047C" w:rsidRPr="0016454F">
              <w:rPr>
                <w:rFonts w:ascii="Arial" w:eastAsia="Times New Roman" w:hAnsi="Arial" w:cs="B Nazanin"/>
                <w:b/>
                <w:bCs/>
                <w:color w:val="C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/>
                <w:b/>
                <w:bCs/>
                <w:color w:val="C00000"/>
                <w:rtl/>
                <w:lang w:eastAsia="en-CA"/>
              </w:rPr>
              <w:t xml:space="preserve">شد 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.  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br/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 w:bidi="ps-AF"/>
              </w:rPr>
              <w:t xml:space="preserve">  </w:t>
            </w:r>
            <w:r w:rsidRPr="0016454F">
              <w:rPr>
                <w:rFonts w:ascii="Arial" w:eastAsia="Times New Roman" w:hAnsi="Arial" w:cs="Arial"/>
                <w:b/>
                <w:bCs/>
                <w:color w:val="000000"/>
                <w:rtl/>
                <w:lang w:eastAsia="en-CA" w:bidi="ps-AF"/>
              </w:rPr>
              <w:t>□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 w:bidi="ps-AF"/>
              </w:rPr>
              <w:t xml:space="preserve"> 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>ا</w:t>
            </w:r>
            <w:r w:rsidR="0027284E"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>سن</w:t>
            </w:r>
            <w:r w:rsidR="0027284E"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اد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تحصیلی  (دیپلوم ) </w:t>
            </w:r>
            <w:r w:rsidR="0075047C"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تائید شده وزارت تحصیلات عالی </w:t>
            </w:r>
            <w:r w:rsidR="0075047C"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</w:p>
          <w:p w:rsidR="00C93378" w:rsidRPr="0016454F" w:rsidRDefault="00C93378" w:rsidP="00280173">
            <w:pPr>
              <w:pStyle w:val="ListParagraph"/>
              <w:bidi/>
              <w:spacing w:after="0" w:line="276" w:lineRule="auto"/>
              <w:ind w:left="780"/>
              <w:rPr>
                <w:rFonts w:ascii="Arial" w:eastAsia="Times New Roman" w:hAnsi="Arial" w:cs="B Nazanin"/>
                <w:b/>
                <w:bCs/>
                <w:color w:val="000000"/>
                <w:lang w:eastAsia="en-CA" w:bidi="ps-AF"/>
              </w:rPr>
            </w:pPr>
            <w:r w:rsidRPr="0016454F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eastAsia="en-CA" w:bidi="ps-AF"/>
              </w:rPr>
              <w:t xml:space="preserve">  </w:t>
            </w:r>
            <w:r w:rsidRPr="0016454F">
              <w:rPr>
                <w:rFonts w:ascii="Arial" w:eastAsia="Times New Roman" w:hAnsi="Arial" w:cs="Arial"/>
                <w:b/>
                <w:bCs/>
                <w:color w:val="000000"/>
                <w:rtl/>
                <w:lang w:eastAsia="en-CA"/>
              </w:rPr>
              <w:t>□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 ا</w:t>
            </w:r>
            <w:r w:rsidR="0027284E"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>سن</w:t>
            </w:r>
            <w:r w:rsidR="0027284E"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اد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تجربه کاري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 w:bidi="ps-AF"/>
              </w:rPr>
              <w:t>.</w:t>
            </w:r>
          </w:p>
          <w:p w:rsidR="00C93378" w:rsidRPr="0016454F" w:rsidRDefault="00C93378" w:rsidP="007B6BCB">
            <w:pPr>
              <w:pStyle w:val="ListParagraph"/>
              <w:bidi/>
              <w:spacing w:after="0" w:line="276" w:lineRule="auto"/>
              <w:ind w:left="780"/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</w:pPr>
            <w:r w:rsidRPr="0016454F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eastAsia="en-CA" w:bidi="ps-AF"/>
              </w:rPr>
              <w:t xml:space="preserve">  </w:t>
            </w:r>
            <w:r w:rsidRPr="0016454F">
              <w:rPr>
                <w:rFonts w:ascii="Arial" w:eastAsia="Times New Roman" w:hAnsi="Arial" w:cs="Arial"/>
                <w:b/>
                <w:bCs/>
                <w:color w:val="000000"/>
                <w:rtl/>
                <w:lang w:eastAsia="en-CA"/>
              </w:rPr>
              <w:t>□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در صورتیکه کارمند دولت </w:t>
            </w:r>
            <w:r w:rsidR="007B6BCB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 xml:space="preserve">باشید 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>خلص سوانح که از تاریخ صدور آن شش ماه سپری نشده</w:t>
            </w:r>
            <w:r w:rsidR="007B6BCB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 xml:space="preserve"> باشد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="0075047C"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>ارسال نماید .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br/>
            </w:r>
            <w:r w:rsidRPr="0016454F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eastAsia="en-CA" w:bidi="ps-AF"/>
              </w:rPr>
              <w:t xml:space="preserve">  </w:t>
            </w:r>
            <w:r w:rsidRPr="0016454F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en-CA"/>
              </w:rPr>
              <w:t>□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در صورتیکه در</w:t>
            </w:r>
            <w:r w:rsidR="00743BE3"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 xml:space="preserve">موسسات وشرکت های خصوصی ایفای وظیفه نموده </w:t>
            </w:r>
            <w:r w:rsidR="0075047C"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 xml:space="preserve"> </w:t>
            </w:r>
            <w:r w:rsidR="00993793"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باشید</w:t>
            </w:r>
            <w:r w:rsidR="00743BE3"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 xml:space="preserve"> ضمن ارسال کاپی قرارداد خط </w:t>
            </w:r>
            <w:r w:rsidR="00743BE3"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 w:bidi="ps-AF"/>
              </w:rPr>
              <w:t>،</w:t>
            </w:r>
            <w:r w:rsidR="00743BE3"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 w:bidi="fa-IR"/>
              </w:rPr>
              <w:t xml:space="preserve"> سند مبنی بر تایید وزارت اقتصاد ویاسایر مراجع ذیصلاح </w:t>
            </w:r>
            <w:r w:rsidR="00743BE3"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 w:bidi="ps-AF"/>
              </w:rPr>
              <w:t>،</w:t>
            </w:r>
            <w:r w:rsidR="00743BE3"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 w:bidi="fa-IR"/>
              </w:rPr>
              <w:t xml:space="preserve"> از ثبت وراجستر شرکت یا موس</w:t>
            </w:r>
            <w:r w:rsidR="00F257D3"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 w:bidi="fa-IR"/>
              </w:rPr>
              <w:t>سه متذکره نیز ارایه نمایید</w:t>
            </w:r>
            <w:r w:rsidR="00743BE3"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 w:bidi="fa-IR"/>
              </w:rPr>
              <w:t xml:space="preserve"> </w:t>
            </w:r>
            <w:r w:rsidR="00381605"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>.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br/>
            </w:r>
            <w:r w:rsidRPr="0016454F">
              <w:rPr>
                <w:rFonts w:ascii="Cambria" w:eastAsia="Times New Roman" w:hAnsi="Cambria" w:cs="Cambria" w:hint="cs"/>
                <w:b/>
                <w:bCs/>
                <w:color w:val="000000"/>
                <w:rtl/>
                <w:lang w:eastAsia="en-CA"/>
              </w:rPr>
              <w:t>©</w:t>
            </w:r>
            <w:r w:rsidRPr="0016454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 xml:space="preserve"> 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در صورت ضرورت به شماره </w:t>
            </w:r>
            <w:r w:rsidR="00A81F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eastAsia="en-CA"/>
              </w:rPr>
              <w:t>تیلفون</w:t>
            </w:r>
            <w:r w:rsidRPr="0016454F"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  <w:t xml:space="preserve"> 0202520219 آمریت استخدام ریاست منابع بشری تماس گرفته شود.</w:t>
            </w:r>
          </w:p>
          <w:p w:rsidR="00C93378" w:rsidRPr="0016454F" w:rsidRDefault="00C93378" w:rsidP="00280173">
            <w:pPr>
              <w:pStyle w:val="ListParagraph"/>
              <w:bidi/>
              <w:spacing w:after="0" w:line="276" w:lineRule="auto"/>
              <w:ind w:left="780"/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</w:pPr>
          </w:p>
          <w:p w:rsidR="007666A8" w:rsidRPr="0016454F" w:rsidRDefault="007666A8" w:rsidP="007666A8">
            <w:pPr>
              <w:pStyle w:val="ListParagraph"/>
              <w:bidi/>
              <w:spacing w:after="0" w:line="276" w:lineRule="auto"/>
              <w:ind w:left="780"/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</w:pPr>
          </w:p>
          <w:p w:rsidR="007666A8" w:rsidRPr="0016454F" w:rsidRDefault="007666A8" w:rsidP="007666A8">
            <w:pPr>
              <w:pStyle w:val="ListParagraph"/>
              <w:bidi/>
              <w:spacing w:after="0" w:line="276" w:lineRule="auto"/>
              <w:ind w:left="780"/>
              <w:rPr>
                <w:rFonts w:ascii="Arial" w:eastAsia="Times New Roman" w:hAnsi="Arial" w:cs="B Nazanin"/>
                <w:b/>
                <w:bCs/>
                <w:color w:val="000000"/>
                <w:rtl/>
                <w:lang w:eastAsia="en-CA"/>
              </w:rPr>
            </w:pPr>
          </w:p>
          <w:p w:rsidR="00B935F0" w:rsidRPr="00B935F0" w:rsidRDefault="00B935F0" w:rsidP="00B935F0">
            <w:p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C93378" w:rsidRPr="00F565F8" w:rsidTr="00280173">
        <w:trPr>
          <w:trHeight w:val="300"/>
        </w:trPr>
        <w:tc>
          <w:tcPr>
            <w:tcW w:w="10780" w:type="dxa"/>
            <w:vMerge/>
            <w:tcBorders>
              <w:top w:val="nil"/>
            </w:tcBorders>
            <w:vAlign w:val="center"/>
            <w:hideMark/>
          </w:tcPr>
          <w:p w:rsidR="00C93378" w:rsidRPr="004B7A09" w:rsidRDefault="00C93378" w:rsidP="00280173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C93378" w:rsidRPr="00F565F8" w:rsidTr="00280173">
        <w:trPr>
          <w:trHeight w:val="300"/>
        </w:trPr>
        <w:tc>
          <w:tcPr>
            <w:tcW w:w="10780" w:type="dxa"/>
            <w:vMerge/>
            <w:tcBorders>
              <w:top w:val="nil"/>
            </w:tcBorders>
            <w:vAlign w:val="center"/>
            <w:hideMark/>
          </w:tcPr>
          <w:p w:rsidR="00C93378" w:rsidRPr="004B7A09" w:rsidRDefault="00C93378" w:rsidP="00280173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C93378" w:rsidRPr="00F565F8" w:rsidTr="00280173">
        <w:trPr>
          <w:trHeight w:val="300"/>
        </w:trPr>
        <w:tc>
          <w:tcPr>
            <w:tcW w:w="10780" w:type="dxa"/>
            <w:vMerge/>
            <w:tcBorders>
              <w:top w:val="nil"/>
            </w:tcBorders>
            <w:vAlign w:val="center"/>
            <w:hideMark/>
          </w:tcPr>
          <w:p w:rsidR="00C93378" w:rsidRPr="004B7A09" w:rsidRDefault="00C93378" w:rsidP="00280173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C93378" w:rsidRPr="00F565F8" w:rsidTr="00280173">
        <w:trPr>
          <w:trHeight w:val="300"/>
        </w:trPr>
        <w:tc>
          <w:tcPr>
            <w:tcW w:w="10780" w:type="dxa"/>
            <w:vMerge/>
            <w:tcBorders>
              <w:top w:val="nil"/>
            </w:tcBorders>
            <w:vAlign w:val="center"/>
            <w:hideMark/>
          </w:tcPr>
          <w:p w:rsidR="00C93378" w:rsidRPr="004B7A09" w:rsidRDefault="00C93378" w:rsidP="00280173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C93378" w:rsidRPr="00F565F8" w:rsidTr="00280173">
        <w:trPr>
          <w:trHeight w:val="300"/>
        </w:trPr>
        <w:tc>
          <w:tcPr>
            <w:tcW w:w="10780" w:type="dxa"/>
            <w:vMerge/>
            <w:tcBorders>
              <w:top w:val="nil"/>
            </w:tcBorders>
            <w:vAlign w:val="center"/>
            <w:hideMark/>
          </w:tcPr>
          <w:p w:rsidR="00C93378" w:rsidRPr="004B7A09" w:rsidRDefault="00C93378" w:rsidP="00280173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C93378" w:rsidRPr="00F565F8" w:rsidTr="00280173">
        <w:trPr>
          <w:trHeight w:val="300"/>
        </w:trPr>
        <w:tc>
          <w:tcPr>
            <w:tcW w:w="10780" w:type="dxa"/>
            <w:vMerge/>
            <w:tcBorders>
              <w:top w:val="nil"/>
            </w:tcBorders>
            <w:vAlign w:val="center"/>
            <w:hideMark/>
          </w:tcPr>
          <w:p w:rsidR="00C93378" w:rsidRPr="004B7A09" w:rsidRDefault="00C93378" w:rsidP="00280173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C93378" w:rsidRPr="00F565F8" w:rsidTr="00280173">
        <w:trPr>
          <w:trHeight w:val="300"/>
        </w:trPr>
        <w:tc>
          <w:tcPr>
            <w:tcW w:w="10780" w:type="dxa"/>
            <w:vMerge/>
            <w:tcBorders>
              <w:top w:val="nil"/>
            </w:tcBorders>
            <w:vAlign w:val="center"/>
            <w:hideMark/>
          </w:tcPr>
          <w:p w:rsidR="00C93378" w:rsidRPr="004B7A09" w:rsidRDefault="00C93378" w:rsidP="00280173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C93378" w:rsidRPr="00F565F8" w:rsidTr="00280173">
        <w:trPr>
          <w:trHeight w:val="300"/>
        </w:trPr>
        <w:tc>
          <w:tcPr>
            <w:tcW w:w="10780" w:type="dxa"/>
            <w:vMerge/>
            <w:tcBorders>
              <w:top w:val="nil"/>
            </w:tcBorders>
            <w:vAlign w:val="center"/>
            <w:hideMark/>
          </w:tcPr>
          <w:p w:rsidR="00C93378" w:rsidRPr="004B7A09" w:rsidRDefault="00C93378" w:rsidP="00280173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C93378" w:rsidRPr="00F565F8" w:rsidTr="00280173">
        <w:trPr>
          <w:trHeight w:val="3045"/>
        </w:trPr>
        <w:tc>
          <w:tcPr>
            <w:tcW w:w="10780" w:type="dxa"/>
            <w:vMerge/>
            <w:tcBorders>
              <w:top w:val="nil"/>
            </w:tcBorders>
            <w:vAlign w:val="center"/>
            <w:hideMark/>
          </w:tcPr>
          <w:p w:rsidR="00C93378" w:rsidRPr="004B7A09" w:rsidRDefault="00C93378" w:rsidP="00280173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</w:tbl>
    <w:p w:rsidR="00C93378" w:rsidRPr="007B5719" w:rsidRDefault="00882425" w:rsidP="00C93378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>
        <w:rPr>
          <w:rFonts w:cs="B Nazanin" w:hint="cs"/>
          <w:b/>
          <w:bCs/>
          <w:sz w:val="40"/>
          <w:szCs w:val="40"/>
          <w:rtl/>
          <w:lang w:bidi="fa-IR"/>
        </w:rPr>
        <w:t>رهنمود برای درخواست دهند</w:t>
      </w:r>
      <w:r w:rsidR="00C93378" w:rsidRPr="007B5719">
        <w:rPr>
          <w:rFonts w:cs="B Nazanin" w:hint="cs"/>
          <w:b/>
          <w:bCs/>
          <w:sz w:val="40"/>
          <w:szCs w:val="40"/>
          <w:rtl/>
          <w:lang w:bidi="fa-IR"/>
        </w:rPr>
        <w:t>گان:</w:t>
      </w:r>
    </w:p>
    <w:p w:rsidR="007B5719" w:rsidRPr="0029589B" w:rsidRDefault="0016454F" w:rsidP="00180FD5">
      <w:pPr>
        <w:tabs>
          <w:tab w:val="left" w:pos="5085"/>
        </w:tabs>
        <w:rPr>
          <w:b/>
          <w:bCs/>
          <w:rtl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7026E866" wp14:editId="1FAE8456">
            <wp:simplePos x="0" y="0"/>
            <wp:positionH relativeFrom="column">
              <wp:posOffset>156532</wp:posOffset>
            </wp:positionH>
            <wp:positionV relativeFrom="paragraph">
              <wp:posOffset>-62891</wp:posOffset>
            </wp:positionV>
            <wp:extent cx="793371" cy="623455"/>
            <wp:effectExtent l="0" t="0" r="6985" b="571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12" cy="6339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431B9A" wp14:editId="7D86BCEE">
            <wp:simplePos x="0" y="0"/>
            <wp:positionH relativeFrom="margin">
              <wp:posOffset>6201072</wp:posOffset>
            </wp:positionH>
            <wp:positionV relativeFrom="paragraph">
              <wp:posOffset>-68828</wp:posOffset>
            </wp:positionV>
            <wp:extent cx="732999" cy="676893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6751" cy="689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5F0" w:rsidRPr="0029589B" w:rsidRDefault="00673AE4" w:rsidP="00B935F0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وزارت احیا وانکشاف دهات </w:t>
      </w:r>
    </w:p>
    <w:p w:rsidR="00C47965" w:rsidRDefault="00104457" w:rsidP="002275D7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مالی او ادار</w:t>
      </w:r>
      <w:r>
        <w:rPr>
          <w:rFonts w:hint="cs"/>
          <w:b/>
          <w:bCs/>
          <w:rtl/>
          <w:lang w:bidi="ps-AF"/>
        </w:rPr>
        <w:t>ی</w:t>
      </w:r>
      <w:r w:rsidR="0029589B" w:rsidRPr="0029589B">
        <w:rPr>
          <w:rFonts w:hint="cs"/>
          <w:b/>
          <w:bCs/>
          <w:rtl/>
        </w:rPr>
        <w:t xml:space="preserve"> معینیت</w:t>
      </w:r>
    </w:p>
    <w:p w:rsidR="008F0B38" w:rsidRDefault="00C47965" w:rsidP="002275D7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دبشری منابعو </w:t>
      </w:r>
      <w:r w:rsidR="00F6064E">
        <w:rPr>
          <w:rFonts w:hint="cs"/>
          <w:b/>
          <w:bCs/>
          <w:rtl/>
        </w:rPr>
        <w:t>ریاست</w:t>
      </w:r>
      <w:r w:rsidR="0029589B" w:rsidRPr="0029589B">
        <w:rPr>
          <w:rFonts w:hint="cs"/>
          <w:b/>
          <w:bCs/>
          <w:rtl/>
        </w:rPr>
        <w:t xml:space="preserve"> </w:t>
      </w:r>
    </w:p>
    <w:p w:rsidR="00C47965" w:rsidRDefault="00321877" w:rsidP="00FD3C38">
      <w:pPr>
        <w:jc w:val="center"/>
        <w:rPr>
          <w:b/>
          <w:bCs/>
          <w:rtl/>
        </w:rPr>
      </w:pPr>
      <w:r>
        <w:rPr>
          <w:rFonts w:hint="cs"/>
          <w:b/>
          <w:bCs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97B60" wp14:editId="37FEC9B3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7137400" cy="295275"/>
                <wp:effectExtent l="0" t="0" r="25400" b="2857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137400" cy="2952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1A7" w:rsidRPr="0067518C" w:rsidRDefault="009361A7" w:rsidP="00B935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7518C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 کل</w:t>
                            </w:r>
                            <w:r w:rsidRPr="0067518C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67518C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Pr="0067518C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د ب</w:t>
                            </w:r>
                            <w:r w:rsidRPr="0067518C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67518C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</w:t>
                            </w:r>
                            <w:r w:rsidRPr="0067518C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رغون</w:t>
                            </w:r>
                            <w:r w:rsidRPr="0067518C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67518C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او پراخت</w:t>
                            </w:r>
                            <w:r w:rsidRPr="0067518C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67518C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</w:t>
                            </w:r>
                            <w:r w:rsidRPr="0067518C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وزارت ا</w:t>
                            </w:r>
                            <w:r w:rsidRPr="0067518C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ړ</w:t>
                            </w:r>
                            <w:r w:rsidRPr="0067518C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وند</w:t>
                            </w:r>
                            <w:r w:rsidRPr="0067518C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بستونو  اعلان</w:t>
                            </w:r>
                            <w:r w:rsidRPr="0067518C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97B60" id="Round Diagonal Corner Rectangle 1" o:spid="_x0000_s1026" style="position:absolute;left:0;text-align:left;margin-left:0;margin-top:14.4pt;width:562pt;height:23.25pt;rotation:180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7137400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" adj="-11796480,,5400" path="m49213,l7137400,r,l7137400,246062v,27180,-22033,49213,-49213,49213l,295275r,l,49213c,22033,22033,,49213,xe" fillcolor="#e8e7e7 [3059]" strokecolor="#1f4d78 [1604]" strokeweight="1pt">
                <v:stroke joinstyle="miter"/>
                <v:formulas/>
                <v:path arrowok="t" o:connecttype="custom" o:connectlocs="49213,0;7137400,0;7137400,0;7137400,246062;7088187,295275;0,295275;0,295275;0,49213;49213,0" o:connectangles="0,0,0,0,0,0,0,0,0" textboxrect="0,0,7137400,295275"/>
                <v:textbox>
                  <w:txbxContent>
                    <w:p w:rsidR="009361A7" w:rsidRPr="0067518C" w:rsidRDefault="009361A7" w:rsidP="00B935F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7518C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>د کل</w:t>
                      </w:r>
                      <w:r w:rsidRPr="0067518C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ی</w:t>
                      </w:r>
                      <w:r w:rsidRPr="0067518C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</w:rPr>
                        <w:t>و</w:t>
                      </w:r>
                      <w:r w:rsidRPr="0067518C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د ب</w:t>
                      </w:r>
                      <w:r w:rsidRPr="0067518C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ی</w:t>
                      </w:r>
                      <w:r w:rsidRPr="0067518C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</w:rPr>
                        <w:t>ا</w:t>
                      </w:r>
                      <w:r w:rsidRPr="0067518C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رغون</w:t>
                      </w:r>
                      <w:r w:rsidRPr="0067518C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ی</w:t>
                      </w:r>
                      <w:r w:rsidRPr="0067518C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او پراخت</w:t>
                      </w:r>
                      <w:r w:rsidRPr="0067518C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ی</w:t>
                      </w:r>
                      <w:r w:rsidRPr="0067518C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</w:rPr>
                        <w:t>ا</w:t>
                      </w:r>
                      <w:r w:rsidRPr="0067518C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وزارت ا</w:t>
                      </w:r>
                      <w:r w:rsidRPr="0067518C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ړ</w:t>
                      </w:r>
                      <w:r w:rsidRPr="0067518C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</w:rPr>
                        <w:t>وند</w:t>
                      </w:r>
                      <w:r w:rsidRPr="0067518C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  بستونو  اعلان</w:t>
                      </w:r>
                      <w:r w:rsidRPr="0067518C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965">
        <w:rPr>
          <w:rFonts w:hint="cs"/>
          <w:b/>
          <w:bCs/>
          <w:rtl/>
        </w:rPr>
        <w:t xml:space="preserve">داستخدام </w:t>
      </w:r>
      <w:r w:rsidR="00FD3C38">
        <w:rPr>
          <w:rFonts w:hint="cs"/>
          <w:b/>
          <w:bCs/>
          <w:rtl/>
        </w:rPr>
        <w:t>آ</w:t>
      </w:r>
      <w:r w:rsidR="00C47965">
        <w:rPr>
          <w:rFonts w:hint="cs"/>
          <w:b/>
          <w:bCs/>
          <w:rtl/>
        </w:rPr>
        <w:t>مریت</w:t>
      </w:r>
    </w:p>
    <w:p w:rsidR="00C47965" w:rsidRPr="0029589B" w:rsidRDefault="00C47965" w:rsidP="00180FD5">
      <w:pPr>
        <w:rPr>
          <w:b/>
          <w:bCs/>
          <w:rtl/>
        </w:rPr>
      </w:pPr>
    </w:p>
    <w:p w:rsidR="00FE65E4" w:rsidRDefault="00C47965" w:rsidP="00B935F0">
      <w:pPr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rtl/>
          <w:lang w:eastAsia="en-CA"/>
        </w:rPr>
      </w:pPr>
      <w:r w:rsidRPr="00321877">
        <w:rPr>
          <w:rFonts w:hint="cs"/>
          <w:b/>
          <w:bCs/>
          <w:sz w:val="18"/>
          <w:szCs w:val="18"/>
          <w:rtl/>
        </w:rPr>
        <w:t xml:space="preserve">دکلیو بیا رغونی او </w:t>
      </w:r>
      <w:r w:rsidR="0029589B" w:rsidRPr="00321877">
        <w:rPr>
          <w:rFonts w:ascii="Calibri" w:eastAsia="Times New Roman" w:hAnsi="Calibri" w:cs="Times New Roman"/>
          <w:b/>
          <w:bCs/>
          <w:color w:val="000000"/>
          <w:sz w:val="18"/>
          <w:szCs w:val="18"/>
          <w:rtl/>
          <w:lang w:eastAsia="en-CA"/>
        </w:rPr>
        <w:t xml:space="preserve"> پراختیا وزارت د اد اری اصلاحاتو او ملکی خدمتونود کمیسیون  سره په همغږی د کار اهل کار ته د سپارلو په منظور او  د افغانستان د اسلامی جمهوری دولت د موخود د تحقق  ،د سالمی اداری د رامنځته کولو په موخه لاندی</w:t>
      </w:r>
      <w:r w:rsidR="00F6064E" w:rsidRPr="00321877">
        <w:rPr>
          <w:rFonts w:ascii="Calibri" w:eastAsia="Times New Roman" w:hAnsi="Calibri" w:cs="Calibri" w:hint="cs"/>
          <w:b/>
          <w:bCs/>
          <w:color w:val="000000"/>
          <w:sz w:val="18"/>
          <w:szCs w:val="18"/>
          <w:rtl/>
          <w:lang w:eastAsia="en-CA"/>
        </w:rPr>
        <w:t xml:space="preserve"> </w:t>
      </w:r>
      <w:r w:rsidR="0067518C" w:rsidRPr="00321877">
        <w:rPr>
          <w:rFonts w:ascii="Calibri" w:eastAsia="Times New Roman" w:hAnsi="Calibri" w:cs="Calibri" w:hint="cs"/>
          <w:b/>
          <w:bCs/>
          <w:color w:val="000000"/>
          <w:sz w:val="18"/>
          <w:szCs w:val="18"/>
          <w:rtl/>
          <w:lang w:eastAsia="en-CA"/>
        </w:rPr>
        <w:t>(</w:t>
      </w:r>
      <w:r w:rsidR="00B935F0">
        <w:rPr>
          <w:rFonts w:ascii="Calibri" w:eastAsia="Times New Roman" w:hAnsi="Calibri" w:cs="Times New Roman" w:hint="cs"/>
          <w:b/>
          <w:bCs/>
          <w:color w:val="000000"/>
          <w:sz w:val="18"/>
          <w:szCs w:val="18"/>
          <w:rtl/>
          <w:lang w:eastAsia="en-CA"/>
        </w:rPr>
        <w:t>۱۰</w:t>
      </w:r>
      <w:r w:rsidR="0067518C" w:rsidRPr="00321877">
        <w:rPr>
          <w:rFonts w:ascii="Calibri" w:eastAsia="Times New Roman" w:hAnsi="Calibri" w:cs="Calibri" w:hint="cs"/>
          <w:b/>
          <w:bCs/>
          <w:color w:val="000000"/>
          <w:sz w:val="18"/>
          <w:szCs w:val="18"/>
          <w:rtl/>
          <w:lang w:eastAsia="en-CA"/>
        </w:rPr>
        <w:t>)</w:t>
      </w:r>
      <w:r w:rsidR="0029589B" w:rsidRPr="00321877">
        <w:rPr>
          <w:rFonts w:ascii="Calibri" w:eastAsia="Times New Roman" w:hAnsi="Calibri" w:cs="Times New Roman"/>
          <w:b/>
          <w:bCs/>
          <w:color w:val="000000"/>
          <w:sz w:val="18"/>
          <w:szCs w:val="18"/>
          <w:rtl/>
          <w:lang w:eastAsia="en-CA"/>
        </w:rPr>
        <w:t xml:space="preserve"> د رتب او معاش سیستم بستونه د وړو او په کار پوهه کاندیدانو د ګمارنی په خاطر  آزادی سیالی ته   سپاری </w:t>
      </w:r>
      <w:r w:rsidR="0029589B" w:rsidRPr="00321877">
        <w:rPr>
          <w:rFonts w:ascii="Calibri" w:eastAsia="Times New Roman" w:hAnsi="Calibri" w:cs="Calibri"/>
          <w:b/>
          <w:bCs/>
          <w:color w:val="000000"/>
          <w:sz w:val="18"/>
          <w:szCs w:val="18"/>
          <w:rtl/>
          <w:lang w:eastAsia="en-CA"/>
        </w:rPr>
        <w:t>.</w:t>
      </w:r>
    </w:p>
    <w:tbl>
      <w:tblPr>
        <w:tblStyle w:val="TableGrid"/>
        <w:tblW w:w="114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992"/>
        <w:gridCol w:w="1134"/>
        <w:gridCol w:w="468"/>
        <w:gridCol w:w="1307"/>
        <w:gridCol w:w="2052"/>
        <w:gridCol w:w="425"/>
      </w:tblGrid>
      <w:tr w:rsidR="00DE24B4" w:rsidRPr="00DE24B4" w:rsidTr="00B47F2C">
        <w:trPr>
          <w:trHeight w:val="478"/>
        </w:trPr>
        <w:tc>
          <w:tcPr>
            <w:tcW w:w="4111" w:type="dxa"/>
            <w:shd w:val="clear" w:color="auto" w:fill="8EAADB" w:themeFill="accent5" w:themeFillTint="99"/>
          </w:tcPr>
          <w:p w:rsidR="00C47965" w:rsidRPr="00DE24B4" w:rsidRDefault="007166A9" w:rsidP="00C479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E24B4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شرایط بست </w:t>
            </w:r>
          </w:p>
        </w:tc>
        <w:tc>
          <w:tcPr>
            <w:tcW w:w="993" w:type="dxa"/>
            <w:shd w:val="clear" w:color="auto" w:fill="8EAADB" w:themeFill="accent5" w:themeFillTint="99"/>
          </w:tcPr>
          <w:p w:rsidR="00C47965" w:rsidRPr="00DE24B4" w:rsidRDefault="00C47965" w:rsidP="00180F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E24B4">
              <w:rPr>
                <w:rFonts w:ascii="Calibri" w:eastAsia="Times New Roman" w:hAnsi="Calibri" w:cs="Times New Roman" w:hint="cs"/>
                <w:b/>
                <w:bCs/>
                <w:color w:val="000000"/>
                <w:sz w:val="18"/>
                <w:szCs w:val="18"/>
                <w:rtl/>
                <w:lang w:eastAsia="en-CA"/>
              </w:rPr>
              <w:t>تاریخ ختم اعلان</w:t>
            </w:r>
          </w:p>
        </w:tc>
        <w:tc>
          <w:tcPr>
            <w:tcW w:w="992" w:type="dxa"/>
            <w:shd w:val="clear" w:color="auto" w:fill="8EAADB" w:themeFill="accent5" w:themeFillTint="99"/>
          </w:tcPr>
          <w:p w:rsidR="00C47965" w:rsidRPr="00DE24B4" w:rsidRDefault="00C47965" w:rsidP="00180F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E24B4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>تاریخ  اعلان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C47965" w:rsidRPr="00DE24B4" w:rsidRDefault="00F6064E" w:rsidP="00C479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E24B4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>کود بست</w:t>
            </w:r>
          </w:p>
        </w:tc>
        <w:tc>
          <w:tcPr>
            <w:tcW w:w="468" w:type="dxa"/>
            <w:shd w:val="clear" w:color="auto" w:fill="8EAADB" w:themeFill="accent5" w:themeFillTint="99"/>
          </w:tcPr>
          <w:p w:rsidR="00C47965" w:rsidRPr="00DE24B4" w:rsidRDefault="00C47965" w:rsidP="00C479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B47F2C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بست</w:t>
            </w:r>
          </w:p>
        </w:tc>
        <w:tc>
          <w:tcPr>
            <w:tcW w:w="1307" w:type="dxa"/>
            <w:shd w:val="clear" w:color="auto" w:fill="8EAADB" w:themeFill="accent5" w:themeFillTint="99"/>
          </w:tcPr>
          <w:p w:rsidR="00C47965" w:rsidRPr="00DE24B4" w:rsidRDefault="00C47965" w:rsidP="007666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E24B4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>ریاست مربوطه</w:t>
            </w:r>
          </w:p>
        </w:tc>
        <w:tc>
          <w:tcPr>
            <w:tcW w:w="2052" w:type="dxa"/>
            <w:shd w:val="clear" w:color="auto" w:fill="8EAADB" w:themeFill="accent5" w:themeFillTint="99"/>
          </w:tcPr>
          <w:p w:rsidR="00C47965" w:rsidRPr="00DE24B4" w:rsidRDefault="00C47965" w:rsidP="00C479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E24B4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عنوان بست </w:t>
            </w:r>
          </w:p>
        </w:tc>
        <w:tc>
          <w:tcPr>
            <w:tcW w:w="425" w:type="dxa"/>
            <w:shd w:val="clear" w:color="auto" w:fill="8EAADB" w:themeFill="accent5" w:themeFillTint="99"/>
          </w:tcPr>
          <w:p w:rsidR="00C47965" w:rsidRPr="00DE24B4" w:rsidRDefault="00C47965" w:rsidP="00C479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DE24B4">
              <w:rPr>
                <w:rFonts w:ascii="Calibri" w:eastAsia="Times New Roman" w:hAnsi="Calibri" w:cs="Times New Roman" w:hint="cs"/>
                <w:b/>
                <w:bCs/>
                <w:color w:val="000000"/>
                <w:sz w:val="10"/>
                <w:szCs w:val="10"/>
                <w:rtl/>
                <w:lang w:eastAsia="en-CA"/>
              </w:rPr>
              <w:t>شماره</w:t>
            </w:r>
          </w:p>
        </w:tc>
      </w:tr>
      <w:tr w:rsidR="00B57F8D" w:rsidRPr="00DE24B4" w:rsidTr="00B47F2C">
        <w:trPr>
          <w:trHeight w:val="843"/>
        </w:trPr>
        <w:tc>
          <w:tcPr>
            <w:tcW w:w="4111" w:type="dxa"/>
          </w:tcPr>
          <w:p w:rsidR="00CC500C" w:rsidRPr="00DE24B4" w:rsidRDefault="00B26DAD" w:rsidP="00B26DAD">
            <w:pPr>
              <w:jc w:val="right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</w:pP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>داشتن سند لیسانس در یکی از رشته های : انجنیری برق،انجنیری انرژی وبرق ،اداره وصنایع ،اقتصاد،اداره تجارت ،مدیریت پروژه توسعه بایدار ،مدیریت توسعه وانکشاف ،اقتصاد وپلانگذاری ،مدیریت مالی .</w:t>
            </w:r>
            <w:r w:rsidR="00DE24B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 xml:space="preserve">    </w:t>
            </w: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 xml:space="preserve">  با داشتن دو سال تجربه کاری مرتبط بوظیفه .</w:t>
            </w:r>
          </w:p>
        </w:tc>
        <w:tc>
          <w:tcPr>
            <w:tcW w:w="993" w:type="dxa"/>
          </w:tcPr>
          <w:p w:rsidR="00CC500C" w:rsidRPr="00B47F2C" w:rsidRDefault="0035703B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 w:bidi="ps-AF"/>
              </w:rPr>
              <w:t>۲۶</w:t>
            </w:r>
            <w:r w:rsidR="0016454F" w:rsidRPr="00B47F2C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/>
              </w:rPr>
              <w:t>/۱۲/۱۳۹۹</w:t>
            </w:r>
          </w:p>
        </w:tc>
        <w:tc>
          <w:tcPr>
            <w:tcW w:w="992" w:type="dxa"/>
          </w:tcPr>
          <w:p w:rsidR="00CC500C" w:rsidRPr="00B47F2C" w:rsidRDefault="0035703B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 w:bidi="ps-AF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 w:bidi="ps-AF"/>
              </w:rPr>
              <w:t>۱۶/۱۲/۱۳۹۹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0C" w:rsidRPr="00DE24B4" w:rsidRDefault="00B47F2C" w:rsidP="007666A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CA" w:bidi="ps-AF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CA" w:bidi="fa-IR"/>
              </w:rPr>
              <w:t>43-90-19-010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0C" w:rsidRPr="00DE24B4" w:rsidRDefault="00B26DAD" w:rsidP="003448AC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  <w:lang w:eastAsia="en-CA"/>
              </w:rPr>
            </w:pP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0C" w:rsidRPr="00DE24B4" w:rsidRDefault="00B47F2C" w:rsidP="007666A8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  <w:lang w:eastAsia="en-CA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/>
              </w:rPr>
              <w:t xml:space="preserve">ریاست </w:t>
            </w:r>
            <w:r w:rsidR="00B26DAD"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/>
              </w:rPr>
              <w:t>تحلیل های اقتصادی پروژه ها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0C" w:rsidRPr="00DE24B4" w:rsidRDefault="00B26DAD" w:rsidP="007666A8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lang w:eastAsia="en-CA" w:bidi="fa-IR"/>
              </w:rPr>
            </w:pP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>آمر تحلیل اقتصادی پروژه های صنایع وانرژی</w:t>
            </w:r>
          </w:p>
        </w:tc>
        <w:tc>
          <w:tcPr>
            <w:tcW w:w="425" w:type="dxa"/>
          </w:tcPr>
          <w:p w:rsidR="00CC500C" w:rsidRPr="00DE24B4" w:rsidRDefault="00CC500C" w:rsidP="00CC500C">
            <w:pPr>
              <w:rPr>
                <w:sz w:val="14"/>
                <w:szCs w:val="14"/>
              </w:rPr>
            </w:pPr>
            <w:r w:rsidRPr="00DE24B4">
              <w:rPr>
                <w:sz w:val="14"/>
                <w:szCs w:val="14"/>
              </w:rPr>
              <w:t>1</w:t>
            </w:r>
          </w:p>
        </w:tc>
      </w:tr>
      <w:tr w:rsidR="00B95C9C" w:rsidRPr="00DE24B4" w:rsidTr="00B47F2C">
        <w:trPr>
          <w:trHeight w:val="997"/>
        </w:trPr>
        <w:tc>
          <w:tcPr>
            <w:tcW w:w="4111" w:type="dxa"/>
          </w:tcPr>
          <w:p w:rsidR="00B95C9C" w:rsidRPr="00DE24B4" w:rsidRDefault="00B95C9C" w:rsidP="00B95C9C">
            <w:pPr>
              <w:jc w:val="right"/>
              <w:rPr>
                <w:sz w:val="18"/>
                <w:szCs w:val="18"/>
              </w:rPr>
            </w:pPr>
            <w:bookmarkStart w:id="1" w:name="_GoBack" w:colFirst="1" w:colLast="1"/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 xml:space="preserve">داشتن سند لیسانس در یکی از رشته های : اقتصاد تصدی ،اقتصاد پلانگذاری ،اقتصاد انشکاف دهات ،مدیریت مالی ،پالیسی عامه ،اداره تجارت ،اداره عامه ،  با داشتن دو سال تجربه کاری مرتبط بوظیفه </w:t>
            </w:r>
          </w:p>
        </w:tc>
        <w:tc>
          <w:tcPr>
            <w:tcW w:w="993" w:type="dxa"/>
          </w:tcPr>
          <w:p w:rsidR="00B95C9C" w:rsidRDefault="00B95C9C" w:rsidP="00B95C9C">
            <w:r w:rsidRPr="00120890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 w:bidi="ps-AF"/>
              </w:rPr>
              <w:t>۲۶</w:t>
            </w:r>
            <w:r w:rsidRPr="00120890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/>
              </w:rPr>
              <w:t>/۱۲/۱۳۹۹</w:t>
            </w:r>
          </w:p>
        </w:tc>
        <w:tc>
          <w:tcPr>
            <w:tcW w:w="992" w:type="dxa"/>
          </w:tcPr>
          <w:p w:rsidR="00B95C9C" w:rsidRDefault="00B95C9C" w:rsidP="00B95C9C">
            <w:r w:rsidRPr="00C555B7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 w:bidi="ps-AF"/>
              </w:rPr>
              <w:t>۱۶/۱۲/۱۳۹۹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9C" w:rsidRPr="00DE24B4" w:rsidRDefault="00B95C9C" w:rsidP="00B95C9C">
            <w:pPr>
              <w:jc w:val="center"/>
              <w:rPr>
                <w:sz w:val="16"/>
                <w:szCs w:val="16"/>
              </w:rPr>
            </w:pPr>
            <w:r w:rsidRPr="00DE24B4">
              <w:rPr>
                <w:rFonts w:hint="cs"/>
                <w:sz w:val="16"/>
                <w:szCs w:val="16"/>
                <w:rtl/>
              </w:rPr>
              <w:t>015-19-90-43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9C" w:rsidRPr="00DE24B4" w:rsidRDefault="00B95C9C" w:rsidP="00B95C9C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  <w:lang w:eastAsia="en-CA" w:bidi="fa-IR"/>
              </w:rPr>
            </w:pP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 w:bidi="fa-IR"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C9C" w:rsidRDefault="00B95C9C" w:rsidP="00B95C9C">
            <w:r w:rsidRPr="0091386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/>
              </w:rPr>
              <w:t>ریاست تحلیل های اقتصادی پروژه ها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9C" w:rsidRPr="00DE24B4" w:rsidRDefault="00B95C9C" w:rsidP="00B95C9C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  <w:lang w:eastAsia="en-CA"/>
              </w:rPr>
            </w:pPr>
            <w:r w:rsidRPr="00DE24B4"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rtl/>
                <w:lang w:eastAsia="en-CA"/>
              </w:rPr>
              <w:t>آمر تحلیل رشد متوازن</w:t>
            </w:r>
          </w:p>
        </w:tc>
        <w:tc>
          <w:tcPr>
            <w:tcW w:w="425" w:type="dxa"/>
          </w:tcPr>
          <w:p w:rsidR="00B95C9C" w:rsidRPr="00DE24B4" w:rsidRDefault="00B95C9C" w:rsidP="00B95C9C">
            <w:pPr>
              <w:rPr>
                <w:sz w:val="14"/>
                <w:szCs w:val="14"/>
              </w:rPr>
            </w:pPr>
            <w:r w:rsidRPr="00DE24B4">
              <w:rPr>
                <w:sz w:val="14"/>
                <w:szCs w:val="14"/>
              </w:rPr>
              <w:t>2</w:t>
            </w:r>
          </w:p>
        </w:tc>
      </w:tr>
      <w:tr w:rsidR="00B95C9C" w:rsidRPr="00DE24B4" w:rsidTr="00B47F2C">
        <w:trPr>
          <w:trHeight w:val="787"/>
        </w:trPr>
        <w:tc>
          <w:tcPr>
            <w:tcW w:w="4111" w:type="dxa"/>
          </w:tcPr>
          <w:p w:rsidR="00B95C9C" w:rsidRPr="00DE24B4" w:rsidRDefault="00B95C9C" w:rsidP="00B95C9C">
            <w:pPr>
              <w:jc w:val="right"/>
              <w:rPr>
                <w:sz w:val="18"/>
                <w:szCs w:val="18"/>
              </w:rPr>
            </w:pP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>داشتن سند لیسانس در یکی از رشته های : اقتصاد ،اداره وتجارت ،اداره عامه،پالیسی عامه ،مدیریت  عمومی ،مدیریت پروژه ،توسعه پایدار ،مدیریت انکشاف دهات ،مدیریت توسعه و انکشاف ،اداره و مدیریت .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 xml:space="preserve">   </w:t>
            </w: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 xml:space="preserve">  با داشتن دو سال تجربه کاری مرتبط بوظیفه </w:t>
            </w:r>
          </w:p>
        </w:tc>
        <w:tc>
          <w:tcPr>
            <w:tcW w:w="993" w:type="dxa"/>
          </w:tcPr>
          <w:p w:rsidR="00B95C9C" w:rsidRDefault="00B95C9C" w:rsidP="00B95C9C">
            <w:r w:rsidRPr="00120890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 w:bidi="ps-AF"/>
              </w:rPr>
              <w:t>۲۶</w:t>
            </w:r>
            <w:r w:rsidRPr="00120890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/>
              </w:rPr>
              <w:t>/۱۲/۱۳۹۹</w:t>
            </w:r>
          </w:p>
        </w:tc>
        <w:tc>
          <w:tcPr>
            <w:tcW w:w="992" w:type="dxa"/>
          </w:tcPr>
          <w:p w:rsidR="00B95C9C" w:rsidRDefault="00B95C9C" w:rsidP="00B95C9C">
            <w:r w:rsidRPr="00C555B7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 w:bidi="ps-AF"/>
              </w:rPr>
              <w:t>۱۶/۱۲/۱۳۹۹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9C" w:rsidRPr="00DE24B4" w:rsidRDefault="00B95C9C" w:rsidP="00B95C9C">
            <w:pPr>
              <w:jc w:val="center"/>
              <w:rPr>
                <w:sz w:val="16"/>
                <w:szCs w:val="16"/>
              </w:rPr>
            </w:pPr>
            <w:r w:rsidRPr="00DE24B4">
              <w:rPr>
                <w:rFonts w:hint="cs"/>
                <w:sz w:val="16"/>
                <w:szCs w:val="16"/>
                <w:rtl/>
              </w:rPr>
              <w:t>003-19-90-43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9C" w:rsidRPr="00DE24B4" w:rsidRDefault="00B95C9C" w:rsidP="00B95C9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DE24B4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C9C" w:rsidRDefault="00B95C9C" w:rsidP="00B95C9C">
            <w:r w:rsidRPr="0091386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/>
              </w:rPr>
              <w:t>ریاست تحلیل های اقتصادی پروژه ها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9C" w:rsidRPr="00DE24B4" w:rsidRDefault="00B95C9C" w:rsidP="00B95C9C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lang w:eastAsia="en-CA" w:bidi="fa-IR"/>
              </w:rPr>
            </w:pP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>آمر تحلیل اقتصاد پروژه های زیر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>بنایی</w:t>
            </w:r>
          </w:p>
        </w:tc>
        <w:tc>
          <w:tcPr>
            <w:tcW w:w="425" w:type="dxa"/>
          </w:tcPr>
          <w:p w:rsidR="00B95C9C" w:rsidRPr="00DE24B4" w:rsidRDefault="00B95C9C" w:rsidP="00B95C9C">
            <w:pPr>
              <w:rPr>
                <w:sz w:val="14"/>
                <w:szCs w:val="14"/>
              </w:rPr>
            </w:pPr>
            <w:r w:rsidRPr="00DE24B4">
              <w:rPr>
                <w:sz w:val="14"/>
                <w:szCs w:val="14"/>
              </w:rPr>
              <w:t>3</w:t>
            </w:r>
          </w:p>
        </w:tc>
      </w:tr>
      <w:tr w:rsidR="00B95C9C" w:rsidRPr="00DE24B4" w:rsidTr="00B47F2C">
        <w:trPr>
          <w:trHeight w:val="979"/>
        </w:trPr>
        <w:tc>
          <w:tcPr>
            <w:tcW w:w="4111" w:type="dxa"/>
          </w:tcPr>
          <w:p w:rsidR="00B95C9C" w:rsidRPr="00DE24B4" w:rsidRDefault="00B95C9C" w:rsidP="00B95C9C">
            <w:pPr>
              <w:jc w:val="right"/>
              <w:rPr>
                <w:sz w:val="18"/>
                <w:szCs w:val="18"/>
              </w:rPr>
            </w:pP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>داشتن سند لیسانس در یکی از رشته های : انجنیری برق،انجنیری انرژی و برق ،اقتصاد وپلانگذاری ،اداره تجارت واقتصاد.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 xml:space="preserve">                   </w:t>
            </w: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 xml:space="preserve">  با داشتن دو سال تجربه کاری مرتبط بوظیفه </w:t>
            </w:r>
          </w:p>
        </w:tc>
        <w:tc>
          <w:tcPr>
            <w:tcW w:w="993" w:type="dxa"/>
          </w:tcPr>
          <w:p w:rsidR="00B95C9C" w:rsidRDefault="00B95C9C" w:rsidP="00B95C9C">
            <w:r w:rsidRPr="00120890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 w:bidi="ps-AF"/>
              </w:rPr>
              <w:t>۲۶</w:t>
            </w:r>
            <w:r w:rsidRPr="00120890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/>
              </w:rPr>
              <w:t>/۱۲/۱۳۹۹</w:t>
            </w:r>
          </w:p>
        </w:tc>
        <w:tc>
          <w:tcPr>
            <w:tcW w:w="992" w:type="dxa"/>
          </w:tcPr>
          <w:p w:rsidR="00B95C9C" w:rsidRDefault="00B95C9C" w:rsidP="00B95C9C">
            <w:r w:rsidRPr="00C555B7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 w:bidi="ps-AF"/>
              </w:rPr>
              <w:t>۱۶/۱۲/۱۳۹۹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9C" w:rsidRPr="00DE24B4" w:rsidRDefault="00B95C9C" w:rsidP="00B95C9C">
            <w:pPr>
              <w:jc w:val="center"/>
              <w:rPr>
                <w:sz w:val="16"/>
                <w:szCs w:val="16"/>
              </w:rPr>
            </w:pPr>
            <w:r w:rsidRPr="00DE24B4">
              <w:rPr>
                <w:rFonts w:hint="cs"/>
                <w:sz w:val="16"/>
                <w:szCs w:val="16"/>
                <w:rtl/>
              </w:rPr>
              <w:t>013-19-90-43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9C" w:rsidRPr="00DE24B4" w:rsidRDefault="00B95C9C" w:rsidP="00B95C9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DE24B4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C9C" w:rsidRDefault="00B95C9C" w:rsidP="00B95C9C">
            <w:r w:rsidRPr="0091386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/>
              </w:rPr>
              <w:t>ریاست تحلیل های اقتصادی پروژه ها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9C" w:rsidRPr="00DE24B4" w:rsidRDefault="00B95C9C" w:rsidP="00B95C9C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lang w:eastAsia="en-CA" w:bidi="fa-IR"/>
              </w:rPr>
            </w:pP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>کارشناس تحلیل اقتصاد انرژی قابل تجدید</w:t>
            </w:r>
          </w:p>
        </w:tc>
        <w:tc>
          <w:tcPr>
            <w:tcW w:w="425" w:type="dxa"/>
          </w:tcPr>
          <w:p w:rsidR="00B95C9C" w:rsidRPr="00DE24B4" w:rsidRDefault="00B95C9C" w:rsidP="00B95C9C">
            <w:pPr>
              <w:rPr>
                <w:sz w:val="14"/>
                <w:szCs w:val="14"/>
              </w:rPr>
            </w:pPr>
            <w:r w:rsidRPr="00DE24B4">
              <w:rPr>
                <w:sz w:val="14"/>
                <w:szCs w:val="14"/>
              </w:rPr>
              <w:t>4</w:t>
            </w:r>
          </w:p>
        </w:tc>
      </w:tr>
      <w:tr w:rsidR="00B95C9C" w:rsidRPr="00DE24B4" w:rsidTr="00B47F2C">
        <w:trPr>
          <w:trHeight w:val="998"/>
        </w:trPr>
        <w:tc>
          <w:tcPr>
            <w:tcW w:w="4111" w:type="dxa"/>
          </w:tcPr>
          <w:p w:rsidR="00B95C9C" w:rsidRPr="00DE24B4" w:rsidRDefault="00B95C9C" w:rsidP="00B95C9C">
            <w:pPr>
              <w:jc w:val="right"/>
              <w:rPr>
                <w:sz w:val="18"/>
                <w:szCs w:val="18"/>
              </w:rPr>
            </w:pP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>داشتن سند لیسانس در یکی از رشته های : اقتصاد،اداره تجارت ،اداره عامه ،پالیسی عامه ،مدیریت عمومی ،مدیریت پروژه توسعه پایدار،مدیریت توسعه وانکشاف ،اداره ومدیریت ،اداره وصنایع ،انتروپرونرشیپ ،مدیریت مالی ومحاسبه ،اداره وصنایع ،اقتصاد وتصدی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 xml:space="preserve"> </w:t>
            </w: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 xml:space="preserve"> با داشتن دو سال تجربه کاری مرتبط بوظیفه </w:t>
            </w:r>
          </w:p>
        </w:tc>
        <w:tc>
          <w:tcPr>
            <w:tcW w:w="993" w:type="dxa"/>
          </w:tcPr>
          <w:p w:rsidR="00B95C9C" w:rsidRDefault="00B95C9C" w:rsidP="00B95C9C">
            <w:r w:rsidRPr="00120890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 w:bidi="ps-AF"/>
              </w:rPr>
              <w:t>۲۶</w:t>
            </w:r>
            <w:r w:rsidRPr="00120890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/>
              </w:rPr>
              <w:t>/۱۲/۱۳۹۹</w:t>
            </w:r>
          </w:p>
        </w:tc>
        <w:tc>
          <w:tcPr>
            <w:tcW w:w="992" w:type="dxa"/>
          </w:tcPr>
          <w:p w:rsidR="00B95C9C" w:rsidRDefault="00B95C9C" w:rsidP="00B95C9C">
            <w:r w:rsidRPr="00C555B7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 w:bidi="ps-AF"/>
              </w:rPr>
              <w:t>۱۶/۱۲/۱۳۹۹</w:t>
            </w:r>
          </w:p>
        </w:tc>
        <w:tc>
          <w:tcPr>
            <w:tcW w:w="1134" w:type="dxa"/>
          </w:tcPr>
          <w:p w:rsidR="00B95C9C" w:rsidRPr="00DE24B4" w:rsidRDefault="00B95C9C" w:rsidP="00B95C9C">
            <w:pPr>
              <w:jc w:val="center"/>
              <w:rPr>
                <w:sz w:val="16"/>
                <w:szCs w:val="16"/>
              </w:rPr>
            </w:pPr>
            <w:r w:rsidRPr="00DE24B4">
              <w:rPr>
                <w:rFonts w:hint="cs"/>
                <w:sz w:val="16"/>
                <w:szCs w:val="16"/>
                <w:rtl/>
              </w:rPr>
              <w:t>011-19-90-43</w:t>
            </w:r>
          </w:p>
        </w:tc>
        <w:tc>
          <w:tcPr>
            <w:tcW w:w="468" w:type="dxa"/>
          </w:tcPr>
          <w:p w:rsidR="00B95C9C" w:rsidRPr="00DE24B4" w:rsidRDefault="00B95C9C" w:rsidP="00B95C9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3</w:t>
            </w:r>
          </w:p>
        </w:tc>
        <w:tc>
          <w:tcPr>
            <w:tcW w:w="1307" w:type="dxa"/>
          </w:tcPr>
          <w:p w:rsidR="00B95C9C" w:rsidRDefault="00B95C9C" w:rsidP="00B95C9C">
            <w:r w:rsidRPr="0091386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/>
              </w:rPr>
              <w:t>ریاست تحلیل های اقتصادی پروژه ها</w:t>
            </w:r>
          </w:p>
        </w:tc>
        <w:tc>
          <w:tcPr>
            <w:tcW w:w="2052" w:type="dxa"/>
            <w:vAlign w:val="center"/>
          </w:tcPr>
          <w:p w:rsidR="00B95C9C" w:rsidRPr="00DE24B4" w:rsidRDefault="00B95C9C" w:rsidP="00B95C9C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  <w:lang w:eastAsia="en-CA"/>
              </w:rPr>
            </w:pPr>
            <w:r w:rsidRPr="00DE24B4"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rtl/>
                <w:lang w:eastAsia="en-CA"/>
              </w:rPr>
              <w:t>کارشناس تحلیل اقتصادی تشبثات کوچک</w:t>
            </w:r>
          </w:p>
        </w:tc>
        <w:tc>
          <w:tcPr>
            <w:tcW w:w="425" w:type="dxa"/>
          </w:tcPr>
          <w:p w:rsidR="00B95C9C" w:rsidRPr="00DE24B4" w:rsidRDefault="00B95C9C" w:rsidP="00B95C9C">
            <w:pPr>
              <w:rPr>
                <w:sz w:val="14"/>
                <w:szCs w:val="14"/>
              </w:rPr>
            </w:pPr>
            <w:r w:rsidRPr="00DE24B4">
              <w:rPr>
                <w:sz w:val="14"/>
                <w:szCs w:val="14"/>
              </w:rPr>
              <w:t>5</w:t>
            </w:r>
          </w:p>
        </w:tc>
      </w:tr>
      <w:tr w:rsidR="00B95C9C" w:rsidRPr="00DE24B4" w:rsidTr="00B47F2C">
        <w:trPr>
          <w:trHeight w:val="1011"/>
        </w:trPr>
        <w:tc>
          <w:tcPr>
            <w:tcW w:w="4111" w:type="dxa"/>
          </w:tcPr>
          <w:p w:rsidR="00B95C9C" w:rsidRPr="00DE24B4" w:rsidRDefault="00B95C9C" w:rsidP="00B95C9C">
            <w:pPr>
              <w:jc w:val="right"/>
              <w:rPr>
                <w:sz w:val="18"/>
                <w:szCs w:val="18"/>
              </w:rPr>
            </w:pP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 xml:space="preserve">داشتن سند لیسانس در یکی از رشته های :هایدارولوجی ،هایدروتخنیک ،مدیریت آب ،آبرسانی وانجنیری محیط زیست ،آبیاری زراعت ،انجنیری منابع آب ومحیط زیست ،اقتصاد پلانگذاری توسعه زراعتی ،مدیریت مالی ،اداره تجارت .   با داشتن دو سال تجربه کاری مرتبط بوظیفه </w:t>
            </w:r>
          </w:p>
        </w:tc>
        <w:tc>
          <w:tcPr>
            <w:tcW w:w="993" w:type="dxa"/>
          </w:tcPr>
          <w:p w:rsidR="00B95C9C" w:rsidRDefault="00B95C9C" w:rsidP="00B95C9C">
            <w:r w:rsidRPr="00120890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 w:bidi="ps-AF"/>
              </w:rPr>
              <w:t>۲۶</w:t>
            </w:r>
            <w:r w:rsidRPr="00120890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/>
              </w:rPr>
              <w:t>/۱۲/۱۳۹۹</w:t>
            </w:r>
          </w:p>
        </w:tc>
        <w:tc>
          <w:tcPr>
            <w:tcW w:w="992" w:type="dxa"/>
          </w:tcPr>
          <w:p w:rsidR="00B95C9C" w:rsidRDefault="00B95C9C" w:rsidP="00B95C9C">
            <w:r w:rsidRPr="00C555B7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 w:bidi="ps-AF"/>
              </w:rPr>
              <w:t>۱۶/۱۲/۱۳۹۹</w:t>
            </w:r>
          </w:p>
        </w:tc>
        <w:tc>
          <w:tcPr>
            <w:tcW w:w="1134" w:type="dxa"/>
          </w:tcPr>
          <w:p w:rsidR="00B95C9C" w:rsidRPr="00DE24B4" w:rsidRDefault="00B95C9C" w:rsidP="00B95C9C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DE24B4">
              <w:rPr>
                <w:sz w:val="16"/>
                <w:szCs w:val="16"/>
                <w:lang w:bidi="fa-IR"/>
              </w:rPr>
              <w:t>43-90-19-008</w:t>
            </w:r>
          </w:p>
        </w:tc>
        <w:tc>
          <w:tcPr>
            <w:tcW w:w="468" w:type="dxa"/>
          </w:tcPr>
          <w:p w:rsidR="00B95C9C" w:rsidRPr="00DE24B4" w:rsidRDefault="00B95C9C" w:rsidP="00B95C9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3</w:t>
            </w:r>
          </w:p>
        </w:tc>
        <w:tc>
          <w:tcPr>
            <w:tcW w:w="1307" w:type="dxa"/>
          </w:tcPr>
          <w:p w:rsidR="00B95C9C" w:rsidRDefault="00B95C9C" w:rsidP="00B95C9C">
            <w:r w:rsidRPr="0091386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/>
              </w:rPr>
              <w:t>ریاست تحلیل های اقتصادی پروژه ها</w:t>
            </w:r>
          </w:p>
        </w:tc>
        <w:tc>
          <w:tcPr>
            <w:tcW w:w="2052" w:type="dxa"/>
            <w:vAlign w:val="center"/>
          </w:tcPr>
          <w:p w:rsidR="00B95C9C" w:rsidRPr="00DE24B4" w:rsidRDefault="00B95C9C" w:rsidP="00B95C9C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  <w:lang w:eastAsia="en-CA" w:bidi="fa-IR"/>
              </w:rPr>
            </w:pPr>
            <w:r w:rsidRPr="00DE24B4"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rtl/>
                <w:lang w:eastAsia="en-CA" w:bidi="fa-IR"/>
              </w:rPr>
              <w:t>کارشناس تحلیل اقتصاد سکتور آبرسانی</w:t>
            </w:r>
          </w:p>
        </w:tc>
        <w:tc>
          <w:tcPr>
            <w:tcW w:w="425" w:type="dxa"/>
          </w:tcPr>
          <w:p w:rsidR="00B95C9C" w:rsidRPr="00DE24B4" w:rsidRDefault="00B95C9C" w:rsidP="00B95C9C">
            <w:pPr>
              <w:rPr>
                <w:sz w:val="14"/>
                <w:szCs w:val="14"/>
              </w:rPr>
            </w:pPr>
            <w:r w:rsidRPr="00DE24B4">
              <w:rPr>
                <w:sz w:val="14"/>
                <w:szCs w:val="14"/>
              </w:rPr>
              <w:t>6</w:t>
            </w:r>
          </w:p>
        </w:tc>
      </w:tr>
      <w:tr w:rsidR="00B95C9C" w:rsidRPr="00DE24B4" w:rsidTr="00B47F2C">
        <w:trPr>
          <w:trHeight w:val="985"/>
        </w:trPr>
        <w:tc>
          <w:tcPr>
            <w:tcW w:w="4111" w:type="dxa"/>
          </w:tcPr>
          <w:p w:rsidR="00B95C9C" w:rsidRPr="00DE24B4" w:rsidRDefault="00B95C9C" w:rsidP="00B95C9C">
            <w:pPr>
              <w:jc w:val="right"/>
              <w:rPr>
                <w:sz w:val="18"/>
                <w:szCs w:val="18"/>
              </w:rPr>
            </w:pP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 xml:space="preserve">داشتن سند لیسانس در یکی از رشته های : هایدروتخنیک ،مدیریت آب ،آبرسانی و محیط زیست ،آبیاری زراعت ،انجنیری منابع آب ومحیط زیست ،اقتصاد پلانگذاری توسعه زراعتی ،مدیریت مالی ،اداره تجارت.    با داشتن دو سال تجربه کاری مرتبط بوظیفه </w:t>
            </w:r>
          </w:p>
        </w:tc>
        <w:tc>
          <w:tcPr>
            <w:tcW w:w="993" w:type="dxa"/>
          </w:tcPr>
          <w:p w:rsidR="00B95C9C" w:rsidRDefault="00B95C9C" w:rsidP="00B95C9C">
            <w:r w:rsidRPr="00120890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 w:bidi="ps-AF"/>
              </w:rPr>
              <w:t>۲۶</w:t>
            </w:r>
            <w:r w:rsidRPr="00120890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/>
              </w:rPr>
              <w:t>/۱۲/۱۳۹۹</w:t>
            </w:r>
          </w:p>
        </w:tc>
        <w:tc>
          <w:tcPr>
            <w:tcW w:w="992" w:type="dxa"/>
          </w:tcPr>
          <w:p w:rsidR="00B95C9C" w:rsidRDefault="00B95C9C" w:rsidP="00B95C9C">
            <w:r w:rsidRPr="00C555B7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 w:bidi="ps-AF"/>
              </w:rPr>
              <w:t>۱۶/۱۲/۱۳۹۹</w:t>
            </w:r>
          </w:p>
        </w:tc>
        <w:tc>
          <w:tcPr>
            <w:tcW w:w="1134" w:type="dxa"/>
          </w:tcPr>
          <w:p w:rsidR="00B95C9C" w:rsidRPr="00B47F2C" w:rsidRDefault="00B95C9C" w:rsidP="00B95C9C">
            <w:pPr>
              <w:jc w:val="center"/>
              <w:rPr>
                <w:sz w:val="12"/>
                <w:szCs w:val="12"/>
                <w:lang w:bidi="fa-IR"/>
              </w:rPr>
            </w:pPr>
            <w:r w:rsidRPr="00B47F2C">
              <w:rPr>
                <w:sz w:val="12"/>
                <w:szCs w:val="12"/>
                <w:lang w:bidi="fa-IR"/>
              </w:rPr>
              <w:t>43-90-19-006</w:t>
            </w:r>
            <w:r w:rsidRPr="00B47F2C">
              <w:rPr>
                <w:rFonts w:hint="cs"/>
                <w:sz w:val="12"/>
                <w:szCs w:val="12"/>
                <w:rtl/>
                <w:lang w:bidi="fa-IR"/>
              </w:rPr>
              <w:t xml:space="preserve">    </w:t>
            </w:r>
            <w:r w:rsidRPr="00B47F2C">
              <w:rPr>
                <w:sz w:val="12"/>
                <w:szCs w:val="12"/>
                <w:lang w:bidi="fa-IR"/>
              </w:rPr>
              <w:t>43-90-19-007</w:t>
            </w:r>
          </w:p>
        </w:tc>
        <w:tc>
          <w:tcPr>
            <w:tcW w:w="468" w:type="dxa"/>
          </w:tcPr>
          <w:p w:rsidR="00B95C9C" w:rsidRPr="00DE24B4" w:rsidRDefault="00B95C9C" w:rsidP="00B95C9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CA" w:bidi="fa-IR"/>
              </w:rPr>
            </w:pP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 w:bidi="fa-IR"/>
              </w:rPr>
              <w:t>3</w:t>
            </w:r>
          </w:p>
        </w:tc>
        <w:tc>
          <w:tcPr>
            <w:tcW w:w="1307" w:type="dxa"/>
          </w:tcPr>
          <w:p w:rsidR="00B95C9C" w:rsidRDefault="00B95C9C" w:rsidP="00B95C9C">
            <w:r w:rsidRPr="0091386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/>
              </w:rPr>
              <w:t>ریاست تحلیل های اقتصادی پروژه ها</w:t>
            </w:r>
          </w:p>
        </w:tc>
        <w:tc>
          <w:tcPr>
            <w:tcW w:w="2052" w:type="dxa"/>
            <w:vAlign w:val="center"/>
          </w:tcPr>
          <w:p w:rsidR="00B95C9C" w:rsidRPr="00DE24B4" w:rsidRDefault="00B95C9C" w:rsidP="00B95C9C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  <w:lang w:eastAsia="en-CA" w:bidi="fa-IR"/>
              </w:rPr>
            </w:pPr>
            <w:r w:rsidRPr="00DE24B4"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rtl/>
                <w:lang w:eastAsia="en-CA" w:bidi="fa-IR"/>
              </w:rPr>
              <w:t>کارشناس تحلیل اقتصاد سکتور آبیاری</w:t>
            </w:r>
            <w:r w:rsidRPr="00DE24B4">
              <w:rPr>
                <w:rFonts w:ascii="Arial" w:eastAsia="Times New Roman" w:hAnsi="Arial" w:cs="B Nazanin"/>
                <w:b/>
                <w:bCs/>
                <w:sz w:val="18"/>
                <w:szCs w:val="18"/>
                <w:lang w:eastAsia="en-CA" w:bidi="fa-IR"/>
              </w:rPr>
              <w:t xml:space="preserve"> </w:t>
            </w:r>
            <w:r w:rsidRPr="00DE24B4"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rtl/>
                <w:lang w:eastAsia="en-CA" w:bidi="fa-IR"/>
              </w:rPr>
              <w:t xml:space="preserve"> </w:t>
            </w:r>
            <w:r w:rsidRPr="00DE24B4"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highlight w:val="cyan"/>
                <w:rtl/>
                <w:lang w:eastAsia="en-CA" w:bidi="fa-IR"/>
              </w:rPr>
              <w:t>(دوبست )</w:t>
            </w:r>
          </w:p>
        </w:tc>
        <w:tc>
          <w:tcPr>
            <w:tcW w:w="425" w:type="dxa"/>
          </w:tcPr>
          <w:p w:rsidR="00B95C9C" w:rsidRPr="00DE24B4" w:rsidRDefault="00B95C9C" w:rsidP="00B95C9C">
            <w:pPr>
              <w:rPr>
                <w:sz w:val="14"/>
                <w:szCs w:val="14"/>
              </w:rPr>
            </w:pPr>
            <w:r w:rsidRPr="00DE24B4">
              <w:rPr>
                <w:sz w:val="14"/>
                <w:szCs w:val="14"/>
              </w:rPr>
              <w:t>7</w:t>
            </w:r>
          </w:p>
        </w:tc>
      </w:tr>
      <w:tr w:rsidR="00B95C9C" w:rsidRPr="00DE24B4" w:rsidTr="00B47F2C">
        <w:trPr>
          <w:trHeight w:val="996"/>
        </w:trPr>
        <w:tc>
          <w:tcPr>
            <w:tcW w:w="4111" w:type="dxa"/>
          </w:tcPr>
          <w:p w:rsidR="00B95C9C" w:rsidRPr="00DE24B4" w:rsidRDefault="00B95C9C" w:rsidP="00B95C9C">
            <w:pPr>
              <w:jc w:val="right"/>
              <w:rPr>
                <w:sz w:val="18"/>
                <w:szCs w:val="18"/>
              </w:rPr>
            </w:pP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 xml:space="preserve">داشتن سند لیسانس در یکی از رشته های :  انجنیری سرک سازی ،انجنیری ساختمانهای ترانسپورتی ،انجنیری ساختمان،اقتصاد،اقتصاد پلانگذاری،اداری تجارت ،مدیریت مالی ،مدیریت پروژه  ،توسعه پایدار،مدیریت انکشاف دهات ،مدیریت توسعه وانکشاف .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 xml:space="preserve">                </w:t>
            </w: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 xml:space="preserve">  با داشتن دو سال تجربه کاری مرتبط بوظیفه </w:t>
            </w:r>
          </w:p>
        </w:tc>
        <w:tc>
          <w:tcPr>
            <w:tcW w:w="993" w:type="dxa"/>
          </w:tcPr>
          <w:p w:rsidR="00B95C9C" w:rsidRDefault="00B95C9C" w:rsidP="00B95C9C">
            <w:r w:rsidRPr="00120890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 w:bidi="ps-AF"/>
              </w:rPr>
              <w:t>۲۶</w:t>
            </w:r>
            <w:r w:rsidRPr="00120890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/>
              </w:rPr>
              <w:t>/۱۲/۱۳۹۹</w:t>
            </w:r>
          </w:p>
        </w:tc>
        <w:tc>
          <w:tcPr>
            <w:tcW w:w="992" w:type="dxa"/>
          </w:tcPr>
          <w:p w:rsidR="00B95C9C" w:rsidRDefault="00B95C9C" w:rsidP="00B95C9C">
            <w:r w:rsidRPr="00C555B7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 w:bidi="ps-AF"/>
              </w:rPr>
              <w:t>۱۶/۱۲/۱۳۹۹</w:t>
            </w:r>
          </w:p>
        </w:tc>
        <w:tc>
          <w:tcPr>
            <w:tcW w:w="1134" w:type="dxa"/>
          </w:tcPr>
          <w:p w:rsidR="00B95C9C" w:rsidRPr="00DE24B4" w:rsidRDefault="00B95C9C" w:rsidP="00B95C9C">
            <w:pPr>
              <w:jc w:val="center"/>
              <w:rPr>
                <w:sz w:val="16"/>
                <w:szCs w:val="16"/>
              </w:rPr>
            </w:pPr>
            <w:r w:rsidRPr="00DE24B4">
              <w:rPr>
                <w:rFonts w:hint="cs"/>
                <w:sz w:val="16"/>
                <w:szCs w:val="16"/>
                <w:rtl/>
              </w:rPr>
              <w:t>004-19-90-43</w:t>
            </w:r>
          </w:p>
        </w:tc>
        <w:tc>
          <w:tcPr>
            <w:tcW w:w="468" w:type="dxa"/>
          </w:tcPr>
          <w:p w:rsidR="00B95C9C" w:rsidRPr="00DE24B4" w:rsidRDefault="00B95C9C" w:rsidP="00B95C9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3</w:t>
            </w:r>
          </w:p>
        </w:tc>
        <w:tc>
          <w:tcPr>
            <w:tcW w:w="1307" w:type="dxa"/>
          </w:tcPr>
          <w:p w:rsidR="00B95C9C" w:rsidRDefault="00B95C9C" w:rsidP="00B95C9C">
            <w:r w:rsidRPr="0091386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/>
              </w:rPr>
              <w:t>ریاست تحلیل های اقتصادی پروژه ها</w:t>
            </w:r>
          </w:p>
        </w:tc>
        <w:tc>
          <w:tcPr>
            <w:tcW w:w="2052" w:type="dxa"/>
            <w:vAlign w:val="center"/>
          </w:tcPr>
          <w:p w:rsidR="00B95C9C" w:rsidRPr="00DE24B4" w:rsidRDefault="00B95C9C" w:rsidP="00B95C9C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  <w:lang w:eastAsia="en-CA"/>
              </w:rPr>
            </w:pPr>
            <w:r w:rsidRPr="00DE24B4"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rtl/>
                <w:lang w:eastAsia="en-CA" w:bidi="fa-IR"/>
              </w:rPr>
              <w:t>کارشناس تحلیل اقتصاد سکتور ترانسپورت</w:t>
            </w:r>
          </w:p>
        </w:tc>
        <w:tc>
          <w:tcPr>
            <w:tcW w:w="425" w:type="dxa"/>
          </w:tcPr>
          <w:p w:rsidR="00B95C9C" w:rsidRPr="00DE24B4" w:rsidRDefault="00B95C9C" w:rsidP="00B95C9C">
            <w:pPr>
              <w:rPr>
                <w:sz w:val="14"/>
                <w:szCs w:val="14"/>
                <w:lang w:bidi="ps-AF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B95C9C" w:rsidRPr="00DE24B4" w:rsidTr="00B47F2C">
        <w:trPr>
          <w:trHeight w:val="1008"/>
        </w:trPr>
        <w:tc>
          <w:tcPr>
            <w:tcW w:w="4111" w:type="dxa"/>
          </w:tcPr>
          <w:p w:rsidR="00B95C9C" w:rsidRPr="00DE24B4" w:rsidRDefault="00B95C9C" w:rsidP="00B95C9C">
            <w:pPr>
              <w:jc w:val="right"/>
              <w:rPr>
                <w:sz w:val="18"/>
                <w:szCs w:val="18"/>
              </w:rPr>
            </w:pP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lastRenderedPageBreak/>
              <w:t xml:space="preserve">داشتن سند لیسانس در یکی از رشته های :   اقتصاد تصدی ،اقتصاد پلانگذاری ،اقتصاد انکشاف دهات،مدیریت مالی ،پالیسی عامه ،اداره عامه ،ادار ه تجارت.  </w:t>
            </w:r>
            <w:r w:rsidRPr="00DE24B4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lang w:eastAsia="en-CA" w:bidi="fa-IR"/>
              </w:rPr>
              <w:t xml:space="preserve"> </w:t>
            </w: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 w:bidi="fa-IR"/>
              </w:rPr>
              <w:t xml:space="preserve"> با داشتن دو سال تجربه کاری مرتبط بوظیفه </w:t>
            </w:r>
          </w:p>
        </w:tc>
        <w:tc>
          <w:tcPr>
            <w:tcW w:w="993" w:type="dxa"/>
          </w:tcPr>
          <w:p w:rsidR="00B95C9C" w:rsidRDefault="00B95C9C" w:rsidP="00B95C9C">
            <w:r w:rsidRPr="00120890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 w:bidi="ps-AF"/>
              </w:rPr>
              <w:t>۲۶</w:t>
            </w:r>
            <w:r w:rsidRPr="00120890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/>
              </w:rPr>
              <w:t>/۱۲/۱۳۹۹</w:t>
            </w:r>
          </w:p>
        </w:tc>
        <w:tc>
          <w:tcPr>
            <w:tcW w:w="992" w:type="dxa"/>
          </w:tcPr>
          <w:p w:rsidR="00B95C9C" w:rsidRDefault="00B95C9C" w:rsidP="00B95C9C">
            <w:r w:rsidRPr="00C555B7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  <w:lang w:eastAsia="en-CA" w:bidi="ps-AF"/>
              </w:rPr>
              <w:t>۱۶/۱۲/۱۳۹۹</w:t>
            </w:r>
          </w:p>
        </w:tc>
        <w:tc>
          <w:tcPr>
            <w:tcW w:w="1134" w:type="dxa"/>
          </w:tcPr>
          <w:p w:rsidR="00B95C9C" w:rsidRPr="00DE24B4" w:rsidRDefault="00B95C9C" w:rsidP="00B95C9C">
            <w:pPr>
              <w:jc w:val="center"/>
              <w:rPr>
                <w:sz w:val="16"/>
                <w:szCs w:val="16"/>
              </w:rPr>
            </w:pPr>
            <w:r w:rsidRPr="00DE24B4">
              <w:rPr>
                <w:rFonts w:hint="cs"/>
                <w:sz w:val="16"/>
                <w:szCs w:val="16"/>
                <w:rtl/>
              </w:rPr>
              <w:t>016-19-90-43</w:t>
            </w:r>
          </w:p>
        </w:tc>
        <w:tc>
          <w:tcPr>
            <w:tcW w:w="468" w:type="dxa"/>
          </w:tcPr>
          <w:p w:rsidR="00B95C9C" w:rsidRPr="00DE24B4" w:rsidRDefault="00B95C9C" w:rsidP="00B95C9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DE24B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3</w:t>
            </w:r>
          </w:p>
        </w:tc>
        <w:tc>
          <w:tcPr>
            <w:tcW w:w="1307" w:type="dxa"/>
          </w:tcPr>
          <w:p w:rsidR="00B95C9C" w:rsidRDefault="00B95C9C" w:rsidP="00B95C9C">
            <w:r w:rsidRPr="0091386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eastAsia="en-CA"/>
              </w:rPr>
              <w:t>ریاست تحلیل های اقتصادی پروژه ها</w:t>
            </w:r>
          </w:p>
        </w:tc>
        <w:tc>
          <w:tcPr>
            <w:tcW w:w="2052" w:type="dxa"/>
            <w:vAlign w:val="center"/>
          </w:tcPr>
          <w:p w:rsidR="00B95C9C" w:rsidRPr="00DE24B4" w:rsidRDefault="00B95C9C" w:rsidP="00B95C9C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  <w:lang w:eastAsia="en-CA"/>
              </w:rPr>
            </w:pPr>
            <w:r w:rsidRPr="00DE24B4"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rtl/>
                <w:lang w:eastAsia="en-CA" w:bidi="fa-IR"/>
              </w:rPr>
              <w:t>کارشناس تحلیل رشد متوازن</w:t>
            </w:r>
          </w:p>
        </w:tc>
        <w:tc>
          <w:tcPr>
            <w:tcW w:w="425" w:type="dxa"/>
          </w:tcPr>
          <w:p w:rsidR="00B95C9C" w:rsidRPr="00DE24B4" w:rsidRDefault="00B95C9C" w:rsidP="00B95C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</w:tbl>
    <w:bookmarkEnd w:id="1"/>
    <w:p w:rsidR="00C47965" w:rsidRPr="00DE24B4" w:rsidRDefault="001B4501" w:rsidP="001B4501">
      <w:pPr>
        <w:tabs>
          <w:tab w:val="left" w:pos="4470"/>
        </w:tabs>
        <w:bidi/>
        <w:rPr>
          <w:rFonts w:ascii="Calibri" w:eastAsia="Times New Roman" w:hAnsi="Calibri" w:cs="Calibri"/>
          <w:sz w:val="16"/>
          <w:szCs w:val="16"/>
          <w:rtl/>
          <w:lang w:eastAsia="en-CA" w:bidi="fa-IR"/>
        </w:rPr>
      </w:pPr>
      <w:r w:rsidRPr="00DE24B4">
        <w:rPr>
          <w:rFonts w:ascii="Calibri" w:eastAsia="Times New Roman" w:hAnsi="Calibri" w:cs="Times New Roman" w:hint="cs"/>
          <w:sz w:val="16"/>
          <w:szCs w:val="16"/>
          <w:rtl/>
          <w:lang w:eastAsia="en-CA" w:bidi="ps-AF"/>
        </w:rPr>
        <w:t xml:space="preserve">موارد تشویقی </w:t>
      </w:r>
      <w:r w:rsidRPr="00DE24B4">
        <w:rPr>
          <w:rFonts w:ascii="Calibri" w:eastAsia="Times New Roman" w:hAnsi="Calibri" w:cs="Calibri" w:hint="cs"/>
          <w:sz w:val="16"/>
          <w:szCs w:val="16"/>
          <w:rtl/>
          <w:lang w:eastAsia="en-CA" w:bidi="ps-AF"/>
        </w:rPr>
        <w:t>:</w:t>
      </w:r>
    </w:p>
    <w:p w:rsidR="001777E5" w:rsidRPr="00DE24B4" w:rsidRDefault="001777E5" w:rsidP="001777E5">
      <w:pPr>
        <w:tabs>
          <w:tab w:val="left" w:pos="4470"/>
        </w:tabs>
        <w:bidi/>
        <w:rPr>
          <w:rFonts w:ascii="Calibri" w:eastAsia="Times New Roman" w:hAnsi="Calibri" w:cs="Calibri"/>
          <w:sz w:val="16"/>
          <w:szCs w:val="16"/>
          <w:rtl/>
          <w:lang w:eastAsia="en-CA" w:bidi="fa-IR"/>
        </w:rPr>
      </w:pPr>
      <w:r w:rsidRPr="00DE24B4">
        <w:rPr>
          <w:rFonts w:ascii="Calibri" w:eastAsia="Times New Roman" w:hAnsi="Calibri" w:cs="Calibri" w:hint="cs"/>
          <w:sz w:val="16"/>
          <w:szCs w:val="16"/>
          <w:rtl/>
          <w:lang w:eastAsia="en-CA" w:bidi="fa-IR"/>
        </w:rPr>
        <w:t>-(</w:t>
      </w:r>
      <w:r w:rsidRPr="00DE24B4">
        <w:rPr>
          <w:rFonts w:ascii="Calibri" w:eastAsia="Times New Roman" w:hAnsi="Calibri" w:cs="Times New Roman" w:hint="cs"/>
          <w:sz w:val="16"/>
          <w:szCs w:val="16"/>
          <w:rtl/>
          <w:lang w:eastAsia="en-CA" w:bidi="fa-IR"/>
        </w:rPr>
        <w:t>۵</w:t>
      </w:r>
      <w:r w:rsidRPr="00DE24B4">
        <w:rPr>
          <w:rFonts w:ascii="Calibri" w:eastAsia="Times New Roman" w:hAnsi="Calibri" w:cs="Calibri" w:hint="cs"/>
          <w:sz w:val="16"/>
          <w:szCs w:val="16"/>
          <w:rtl/>
          <w:lang w:eastAsia="en-CA" w:bidi="fa-IR"/>
        </w:rPr>
        <w:t>)</w:t>
      </w:r>
      <w:r w:rsidRPr="00DE24B4">
        <w:rPr>
          <w:rFonts w:ascii="Calibri" w:eastAsia="Times New Roman" w:hAnsi="Calibri" w:cs="Times New Roman" w:hint="cs"/>
          <w:sz w:val="16"/>
          <w:szCs w:val="16"/>
          <w:rtl/>
          <w:lang w:eastAsia="en-CA" w:bidi="fa-IR"/>
        </w:rPr>
        <w:t>نمره امتیازی برای بست های سوم وچهارم به اساس طرزالعمل استخدام اشخاص دارای معلولیت برای افراد که در صورت که معلولیت شخص مانع اجرای وظایف در اداره نگردد</w:t>
      </w:r>
      <w:r w:rsidRPr="00DE24B4">
        <w:rPr>
          <w:rFonts w:ascii="Calibri" w:eastAsia="Times New Roman" w:hAnsi="Calibri" w:cs="Calibri" w:hint="cs"/>
          <w:sz w:val="16"/>
          <w:szCs w:val="16"/>
          <w:rtl/>
          <w:lang w:eastAsia="en-CA" w:bidi="fa-IR"/>
        </w:rPr>
        <w:t xml:space="preserve">. </w:t>
      </w:r>
      <w:r w:rsidRPr="00DE24B4">
        <w:rPr>
          <w:rFonts w:ascii="Calibri" w:eastAsia="Times New Roman" w:hAnsi="Calibri" w:cs="Times New Roman" w:hint="cs"/>
          <w:sz w:val="16"/>
          <w:szCs w:val="16"/>
          <w:rtl/>
          <w:lang w:eastAsia="en-CA" w:bidi="fa-IR"/>
        </w:rPr>
        <w:t>و</w:t>
      </w:r>
      <w:r w:rsidRPr="00DE24B4">
        <w:rPr>
          <w:rFonts w:ascii="Calibri" w:eastAsia="Times New Roman" w:hAnsi="Calibri" w:cs="Calibri" w:hint="cs"/>
          <w:sz w:val="16"/>
          <w:szCs w:val="16"/>
          <w:rtl/>
          <w:lang w:eastAsia="en-CA" w:bidi="fa-IR"/>
        </w:rPr>
        <w:t>(</w:t>
      </w:r>
      <w:r w:rsidRPr="00DE24B4">
        <w:rPr>
          <w:rFonts w:ascii="Calibri" w:eastAsia="Times New Roman" w:hAnsi="Calibri" w:cs="Times New Roman" w:hint="cs"/>
          <w:sz w:val="16"/>
          <w:szCs w:val="16"/>
          <w:rtl/>
          <w:lang w:eastAsia="en-CA" w:bidi="fa-IR"/>
        </w:rPr>
        <w:t>۵</w:t>
      </w:r>
      <w:r w:rsidRPr="00DE24B4">
        <w:rPr>
          <w:rFonts w:ascii="Calibri" w:eastAsia="Times New Roman" w:hAnsi="Calibri" w:cs="Calibri" w:hint="cs"/>
          <w:sz w:val="16"/>
          <w:szCs w:val="16"/>
          <w:rtl/>
          <w:lang w:eastAsia="en-CA" w:bidi="fa-IR"/>
        </w:rPr>
        <w:t>)</w:t>
      </w:r>
      <w:r w:rsidRPr="00DE24B4">
        <w:rPr>
          <w:rFonts w:ascii="Calibri" w:eastAsia="Times New Roman" w:hAnsi="Calibri" w:cs="Times New Roman" w:hint="cs"/>
          <w:sz w:val="16"/>
          <w:szCs w:val="16"/>
          <w:rtl/>
          <w:lang w:eastAsia="en-CA" w:bidi="fa-IR"/>
        </w:rPr>
        <w:t>نمره امتیازی قشر اناث به اساس طرزالعمل استخدام</w:t>
      </w:r>
      <w:r w:rsidRPr="00DE24B4">
        <w:rPr>
          <w:rFonts w:ascii="Calibri" w:eastAsia="Times New Roman" w:hAnsi="Calibri" w:cs="Calibri" w:hint="cs"/>
          <w:sz w:val="16"/>
          <w:szCs w:val="16"/>
          <w:rtl/>
          <w:lang w:eastAsia="en-CA" w:bidi="fa-IR"/>
        </w:rPr>
        <w:t>.</w:t>
      </w:r>
    </w:p>
    <w:sectPr w:rsidR="001777E5" w:rsidRPr="00DE24B4" w:rsidSect="002275D7">
      <w:headerReference w:type="default" r:id="rId11"/>
      <w:pgSz w:w="12240" w:h="15840" w:code="1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80" w:rsidRDefault="009F0C80" w:rsidP="0029589B">
      <w:pPr>
        <w:spacing w:after="0" w:line="240" w:lineRule="auto"/>
      </w:pPr>
      <w:r>
        <w:separator/>
      </w:r>
    </w:p>
  </w:endnote>
  <w:endnote w:type="continuationSeparator" w:id="0">
    <w:p w:rsidR="009F0C80" w:rsidRDefault="009F0C80" w:rsidP="0029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80" w:rsidRDefault="009F0C80" w:rsidP="0029589B">
      <w:pPr>
        <w:spacing w:after="0" w:line="240" w:lineRule="auto"/>
      </w:pPr>
      <w:r>
        <w:separator/>
      </w:r>
    </w:p>
  </w:footnote>
  <w:footnote w:type="continuationSeparator" w:id="0">
    <w:p w:rsidR="009F0C80" w:rsidRDefault="009F0C80" w:rsidP="0029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A7" w:rsidRDefault="00936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5FF"/>
    <w:multiLevelType w:val="hybridMultilevel"/>
    <w:tmpl w:val="D0D2A21E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C26C5D"/>
    <w:multiLevelType w:val="multilevel"/>
    <w:tmpl w:val="FB904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F3239"/>
    <w:multiLevelType w:val="hybridMultilevel"/>
    <w:tmpl w:val="F36C1F56"/>
    <w:lvl w:ilvl="0" w:tplc="5180F5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759F"/>
    <w:multiLevelType w:val="hybridMultilevel"/>
    <w:tmpl w:val="3D74FCDE"/>
    <w:lvl w:ilvl="0" w:tplc="10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5556A49"/>
    <w:multiLevelType w:val="multilevel"/>
    <w:tmpl w:val="A0BCDF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90B33"/>
    <w:multiLevelType w:val="hybridMultilevel"/>
    <w:tmpl w:val="6EAAFB14"/>
    <w:lvl w:ilvl="0" w:tplc="E07A547C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84571EB"/>
    <w:multiLevelType w:val="hybridMultilevel"/>
    <w:tmpl w:val="4CC80E2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767C30"/>
    <w:multiLevelType w:val="hybridMultilevel"/>
    <w:tmpl w:val="2076A5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F63AE"/>
    <w:multiLevelType w:val="hybridMultilevel"/>
    <w:tmpl w:val="A910446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7E3D59"/>
    <w:multiLevelType w:val="hybridMultilevel"/>
    <w:tmpl w:val="7976009C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0D1417"/>
    <w:multiLevelType w:val="hybridMultilevel"/>
    <w:tmpl w:val="BA026D10"/>
    <w:lvl w:ilvl="0" w:tplc="100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610C4A6C"/>
    <w:multiLevelType w:val="hybridMultilevel"/>
    <w:tmpl w:val="7B42F8DA"/>
    <w:lvl w:ilvl="0" w:tplc="C484739A">
      <w:start w:val="1"/>
      <w:numFmt w:val="decimalFullWidth"/>
      <w:lvlText w:val="%1-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F32E15"/>
    <w:multiLevelType w:val="hybridMultilevel"/>
    <w:tmpl w:val="FE5A784C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BAC4670"/>
    <w:multiLevelType w:val="hybridMultilevel"/>
    <w:tmpl w:val="344CA520"/>
    <w:lvl w:ilvl="0" w:tplc="48C06960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7D306928"/>
    <w:multiLevelType w:val="hybridMultilevel"/>
    <w:tmpl w:val="FC4ED42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937C0"/>
    <w:multiLevelType w:val="hybridMultilevel"/>
    <w:tmpl w:val="D038816E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15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E4"/>
    <w:rsid w:val="00016ADC"/>
    <w:rsid w:val="00020EA0"/>
    <w:rsid w:val="000229EC"/>
    <w:rsid w:val="00025EBE"/>
    <w:rsid w:val="00053E48"/>
    <w:rsid w:val="000574E8"/>
    <w:rsid w:val="00073FB2"/>
    <w:rsid w:val="00074524"/>
    <w:rsid w:val="00091184"/>
    <w:rsid w:val="000F2834"/>
    <w:rsid w:val="001028F6"/>
    <w:rsid w:val="00103113"/>
    <w:rsid w:val="00104457"/>
    <w:rsid w:val="00120CC8"/>
    <w:rsid w:val="001271EF"/>
    <w:rsid w:val="00152635"/>
    <w:rsid w:val="0016454F"/>
    <w:rsid w:val="001777E5"/>
    <w:rsid w:val="00180FD5"/>
    <w:rsid w:val="001832D2"/>
    <w:rsid w:val="001A62E7"/>
    <w:rsid w:val="001B0745"/>
    <w:rsid w:val="001B4501"/>
    <w:rsid w:val="001C0E77"/>
    <w:rsid w:val="001C780C"/>
    <w:rsid w:val="001D11F2"/>
    <w:rsid w:val="001E03F5"/>
    <w:rsid w:val="001E040D"/>
    <w:rsid w:val="001E09C0"/>
    <w:rsid w:val="002012D4"/>
    <w:rsid w:val="00210A77"/>
    <w:rsid w:val="002275D7"/>
    <w:rsid w:val="00236CE4"/>
    <w:rsid w:val="002553CF"/>
    <w:rsid w:val="0026048C"/>
    <w:rsid w:val="0027284E"/>
    <w:rsid w:val="00280173"/>
    <w:rsid w:val="0028171B"/>
    <w:rsid w:val="002928E3"/>
    <w:rsid w:val="0029589B"/>
    <w:rsid w:val="002A2EA9"/>
    <w:rsid w:val="002B50D4"/>
    <w:rsid w:val="003006BF"/>
    <w:rsid w:val="003074DF"/>
    <w:rsid w:val="00310846"/>
    <w:rsid w:val="00315AF7"/>
    <w:rsid w:val="00317E12"/>
    <w:rsid w:val="003201A3"/>
    <w:rsid w:val="00321877"/>
    <w:rsid w:val="00323348"/>
    <w:rsid w:val="003400A6"/>
    <w:rsid w:val="003448AC"/>
    <w:rsid w:val="0035703B"/>
    <w:rsid w:val="003815EF"/>
    <w:rsid w:val="00381605"/>
    <w:rsid w:val="0039491A"/>
    <w:rsid w:val="003A4785"/>
    <w:rsid w:val="003A7D69"/>
    <w:rsid w:val="003C4F94"/>
    <w:rsid w:val="003D2219"/>
    <w:rsid w:val="00404AC5"/>
    <w:rsid w:val="00406FD3"/>
    <w:rsid w:val="00417214"/>
    <w:rsid w:val="00462DDA"/>
    <w:rsid w:val="00481478"/>
    <w:rsid w:val="004B7A09"/>
    <w:rsid w:val="004D1D47"/>
    <w:rsid w:val="004E3E08"/>
    <w:rsid w:val="004F49F5"/>
    <w:rsid w:val="00506CAA"/>
    <w:rsid w:val="00515E41"/>
    <w:rsid w:val="005410C6"/>
    <w:rsid w:val="00606E1A"/>
    <w:rsid w:val="00645865"/>
    <w:rsid w:val="00673AE4"/>
    <w:rsid w:val="0067518C"/>
    <w:rsid w:val="006831ED"/>
    <w:rsid w:val="006D0132"/>
    <w:rsid w:val="00703CC0"/>
    <w:rsid w:val="007166A9"/>
    <w:rsid w:val="00721E91"/>
    <w:rsid w:val="00725BFC"/>
    <w:rsid w:val="00732F31"/>
    <w:rsid w:val="00740C83"/>
    <w:rsid w:val="00743BE3"/>
    <w:rsid w:val="00747419"/>
    <w:rsid w:val="0075047C"/>
    <w:rsid w:val="0075316A"/>
    <w:rsid w:val="00763CCC"/>
    <w:rsid w:val="007666A8"/>
    <w:rsid w:val="00767AED"/>
    <w:rsid w:val="00775CBA"/>
    <w:rsid w:val="00776295"/>
    <w:rsid w:val="00785297"/>
    <w:rsid w:val="00790B55"/>
    <w:rsid w:val="007B05E4"/>
    <w:rsid w:val="007B4A87"/>
    <w:rsid w:val="007B5719"/>
    <w:rsid w:val="007B6BCB"/>
    <w:rsid w:val="007C6729"/>
    <w:rsid w:val="007D219F"/>
    <w:rsid w:val="007E5D9E"/>
    <w:rsid w:val="007E6C0C"/>
    <w:rsid w:val="00802D64"/>
    <w:rsid w:val="00805015"/>
    <w:rsid w:val="0081268F"/>
    <w:rsid w:val="008231E6"/>
    <w:rsid w:val="00823789"/>
    <w:rsid w:val="00845150"/>
    <w:rsid w:val="00882425"/>
    <w:rsid w:val="008C6933"/>
    <w:rsid w:val="008D3D99"/>
    <w:rsid w:val="008F0B38"/>
    <w:rsid w:val="00906292"/>
    <w:rsid w:val="009102C6"/>
    <w:rsid w:val="00931371"/>
    <w:rsid w:val="009361A7"/>
    <w:rsid w:val="00941679"/>
    <w:rsid w:val="009428C9"/>
    <w:rsid w:val="00953856"/>
    <w:rsid w:val="00963E49"/>
    <w:rsid w:val="00992E6A"/>
    <w:rsid w:val="00993793"/>
    <w:rsid w:val="009A4C27"/>
    <w:rsid w:val="009D5DC9"/>
    <w:rsid w:val="009E486A"/>
    <w:rsid w:val="009F0C80"/>
    <w:rsid w:val="00A17AB8"/>
    <w:rsid w:val="00A239F1"/>
    <w:rsid w:val="00A6701F"/>
    <w:rsid w:val="00A81FA5"/>
    <w:rsid w:val="00A91AC2"/>
    <w:rsid w:val="00A94CF4"/>
    <w:rsid w:val="00AA273C"/>
    <w:rsid w:val="00AA3446"/>
    <w:rsid w:val="00AE7A90"/>
    <w:rsid w:val="00B00D7E"/>
    <w:rsid w:val="00B067D1"/>
    <w:rsid w:val="00B12DB1"/>
    <w:rsid w:val="00B250AA"/>
    <w:rsid w:val="00B26DAD"/>
    <w:rsid w:val="00B30A07"/>
    <w:rsid w:val="00B4150B"/>
    <w:rsid w:val="00B47F2C"/>
    <w:rsid w:val="00B57F8D"/>
    <w:rsid w:val="00B81751"/>
    <w:rsid w:val="00B935F0"/>
    <w:rsid w:val="00B943EE"/>
    <w:rsid w:val="00B95C9C"/>
    <w:rsid w:val="00B9630C"/>
    <w:rsid w:val="00B975DE"/>
    <w:rsid w:val="00BB362B"/>
    <w:rsid w:val="00BB70C9"/>
    <w:rsid w:val="00BE6B46"/>
    <w:rsid w:val="00C33E41"/>
    <w:rsid w:val="00C344D1"/>
    <w:rsid w:val="00C45F68"/>
    <w:rsid w:val="00C47965"/>
    <w:rsid w:val="00C51178"/>
    <w:rsid w:val="00C53712"/>
    <w:rsid w:val="00C902A0"/>
    <w:rsid w:val="00C93378"/>
    <w:rsid w:val="00CA54B2"/>
    <w:rsid w:val="00CC500C"/>
    <w:rsid w:val="00CD3FF9"/>
    <w:rsid w:val="00CE21EC"/>
    <w:rsid w:val="00CF0CD8"/>
    <w:rsid w:val="00D024EC"/>
    <w:rsid w:val="00D133F8"/>
    <w:rsid w:val="00D14D39"/>
    <w:rsid w:val="00D401A3"/>
    <w:rsid w:val="00D47B18"/>
    <w:rsid w:val="00D63F43"/>
    <w:rsid w:val="00D65680"/>
    <w:rsid w:val="00DB4B9B"/>
    <w:rsid w:val="00DC10F8"/>
    <w:rsid w:val="00DC1E45"/>
    <w:rsid w:val="00DD500A"/>
    <w:rsid w:val="00DD7DBD"/>
    <w:rsid w:val="00DE0AF2"/>
    <w:rsid w:val="00DE24B4"/>
    <w:rsid w:val="00DF3881"/>
    <w:rsid w:val="00E04D2E"/>
    <w:rsid w:val="00E42EE7"/>
    <w:rsid w:val="00E537DD"/>
    <w:rsid w:val="00E8055F"/>
    <w:rsid w:val="00E81687"/>
    <w:rsid w:val="00E84EAE"/>
    <w:rsid w:val="00E87353"/>
    <w:rsid w:val="00EB5338"/>
    <w:rsid w:val="00EB6F94"/>
    <w:rsid w:val="00EF1357"/>
    <w:rsid w:val="00F050C5"/>
    <w:rsid w:val="00F257D3"/>
    <w:rsid w:val="00F434B9"/>
    <w:rsid w:val="00F50556"/>
    <w:rsid w:val="00F565F8"/>
    <w:rsid w:val="00F6064E"/>
    <w:rsid w:val="00F7310C"/>
    <w:rsid w:val="00F82362"/>
    <w:rsid w:val="00F82C9C"/>
    <w:rsid w:val="00F93A06"/>
    <w:rsid w:val="00FA0B16"/>
    <w:rsid w:val="00FB0BF6"/>
    <w:rsid w:val="00FB0F05"/>
    <w:rsid w:val="00FB562F"/>
    <w:rsid w:val="00FC1861"/>
    <w:rsid w:val="00FD3C38"/>
    <w:rsid w:val="00FE4F40"/>
    <w:rsid w:val="00FE65E4"/>
    <w:rsid w:val="00FF1719"/>
    <w:rsid w:val="00FF21BC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41F45-A30F-47B8-8B13-5E8EAA1D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7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89B"/>
  </w:style>
  <w:style w:type="paragraph" w:styleId="Footer">
    <w:name w:val="footer"/>
    <w:basedOn w:val="Normal"/>
    <w:link w:val="FooterChar"/>
    <w:uiPriority w:val="99"/>
    <w:unhideWhenUsed/>
    <w:rsid w:val="0029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89B"/>
  </w:style>
  <w:style w:type="table" w:styleId="TableGrid">
    <w:name w:val="Table Grid"/>
    <w:basedOn w:val="TableNormal"/>
    <w:uiPriority w:val="39"/>
    <w:rsid w:val="00C4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50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cruitment.mrrd.gov.a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recruitment.mrrd.gov.a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MRRD</dc:creator>
  <cp:keywords/>
  <dc:description/>
  <cp:lastModifiedBy>Ehsan</cp:lastModifiedBy>
  <cp:revision>12</cp:revision>
  <cp:lastPrinted>2021-03-06T06:47:00Z</cp:lastPrinted>
  <dcterms:created xsi:type="dcterms:W3CDTF">2021-03-02T11:05:00Z</dcterms:created>
  <dcterms:modified xsi:type="dcterms:W3CDTF">2021-03-06T07:22:00Z</dcterms:modified>
</cp:coreProperties>
</file>