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4633E" w14:textId="77777777" w:rsidR="00AF0F4E" w:rsidRPr="0081118B" w:rsidRDefault="00F76AF3" w:rsidP="00F76AF3">
      <w:pPr>
        <w:jc w:val="center"/>
        <w:rPr>
          <w:rFonts w:cstheme="minorHAnsi"/>
          <w:sz w:val="24"/>
          <w:szCs w:val="24"/>
        </w:rPr>
      </w:pPr>
      <w:bookmarkStart w:id="0" w:name="_GoBack"/>
      <w:bookmarkEnd w:id="0"/>
      <w:r w:rsidRPr="0081118B">
        <w:rPr>
          <w:rFonts w:cstheme="minorHAnsi"/>
          <w:noProof/>
          <w:lang w:eastAsia="en-US"/>
        </w:rPr>
        <w:drawing>
          <wp:inline distT="0" distB="0" distL="0" distR="0" wp14:anchorId="5B6CC615" wp14:editId="76F7FCD3">
            <wp:extent cx="5867400" cy="1293495"/>
            <wp:effectExtent l="0" t="0" r="0" b="1905"/>
            <wp:docPr id="1" name="Picture 1" descr="C:\Users\AREDP\Desktop\MRRD-ARE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EDP\Desktop\MRRD-ARED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7400" cy="1293495"/>
                    </a:xfrm>
                    <a:prstGeom prst="rect">
                      <a:avLst/>
                    </a:prstGeom>
                    <a:noFill/>
                    <a:ln>
                      <a:noFill/>
                    </a:ln>
                  </pic:spPr>
                </pic:pic>
              </a:graphicData>
            </a:graphic>
          </wp:inline>
        </w:drawing>
      </w:r>
      <w:r w:rsidR="001E4C09" w:rsidRPr="0081118B">
        <w:rPr>
          <w:rFonts w:cstheme="minorHAnsi"/>
          <w:sz w:val="24"/>
          <w:szCs w:val="24"/>
        </w:rPr>
        <w:t xml:space="preserve">Afghanistan </w:t>
      </w:r>
      <w:r w:rsidR="000A3FD8" w:rsidRPr="0081118B">
        <w:rPr>
          <w:rFonts w:cstheme="minorHAnsi"/>
          <w:sz w:val="24"/>
          <w:szCs w:val="24"/>
        </w:rPr>
        <w:t>Women Economic Empower</w:t>
      </w:r>
      <w:r w:rsidR="003C309C" w:rsidRPr="0081118B">
        <w:rPr>
          <w:rFonts w:cstheme="minorHAnsi"/>
          <w:sz w:val="24"/>
          <w:szCs w:val="24"/>
        </w:rPr>
        <w:t>ment – Rural Development Project</w:t>
      </w:r>
    </w:p>
    <w:p w14:paraId="77A00B70" w14:textId="77777777" w:rsidR="00F76AF3" w:rsidRPr="0081118B" w:rsidRDefault="000A3FD8" w:rsidP="00F76AF3">
      <w:pPr>
        <w:jc w:val="center"/>
        <w:rPr>
          <w:rFonts w:cstheme="minorHAnsi"/>
          <w:sz w:val="24"/>
          <w:szCs w:val="24"/>
        </w:rPr>
      </w:pPr>
      <w:r w:rsidRPr="0081118B">
        <w:rPr>
          <w:rFonts w:cstheme="minorHAnsi"/>
          <w:sz w:val="24"/>
          <w:szCs w:val="24"/>
        </w:rPr>
        <w:t>(WEE-RD</w:t>
      </w:r>
      <w:r w:rsidR="00E51730" w:rsidRPr="0081118B">
        <w:rPr>
          <w:rFonts w:cstheme="minorHAnsi"/>
          <w:sz w:val="24"/>
          <w:szCs w:val="24"/>
        </w:rPr>
        <w:t>P</w:t>
      </w:r>
      <w:r w:rsidRPr="0081118B">
        <w:rPr>
          <w:rFonts w:cstheme="minorHAnsi"/>
          <w:sz w:val="24"/>
          <w:szCs w:val="24"/>
        </w:rPr>
        <w:t>)</w:t>
      </w:r>
    </w:p>
    <w:p w14:paraId="51E3BBFA" w14:textId="77777777" w:rsidR="00F76AF3" w:rsidRPr="0081118B" w:rsidRDefault="00F76AF3" w:rsidP="00230FBD">
      <w:pPr>
        <w:pBdr>
          <w:bottom w:val="single" w:sz="12" w:space="1" w:color="auto"/>
        </w:pBdr>
        <w:jc w:val="center"/>
        <w:rPr>
          <w:rFonts w:cstheme="minorHAnsi"/>
          <w:b/>
          <w:bCs/>
          <w:sz w:val="32"/>
          <w:szCs w:val="32"/>
        </w:rPr>
      </w:pPr>
      <w:r w:rsidRPr="0081118B">
        <w:rPr>
          <w:rFonts w:cstheme="minorHAnsi"/>
          <w:b/>
          <w:bCs/>
          <w:sz w:val="32"/>
          <w:szCs w:val="32"/>
        </w:rPr>
        <w:t xml:space="preserve">Terms of Reference </w:t>
      </w:r>
    </w:p>
    <w:p w14:paraId="28AF3C11" w14:textId="77777777" w:rsidR="00A50B61" w:rsidRPr="0081118B" w:rsidRDefault="00A50B61" w:rsidP="00A50B61">
      <w:pPr>
        <w:spacing w:after="0"/>
        <w:jc w:val="center"/>
        <w:rPr>
          <w:rFonts w:cstheme="minorHAnsi"/>
          <w:sz w:val="10"/>
          <w:szCs w:val="10"/>
        </w:rPr>
      </w:pPr>
    </w:p>
    <w:p w14:paraId="65A00E46" w14:textId="77777777" w:rsidR="005E4FF4" w:rsidRPr="0081118B" w:rsidRDefault="000B7E62" w:rsidP="000B7E62">
      <w:pPr>
        <w:pBdr>
          <w:bottom w:val="single" w:sz="12" w:space="1" w:color="auto"/>
        </w:pBdr>
        <w:spacing w:after="0"/>
        <w:jc w:val="center"/>
        <w:rPr>
          <w:rFonts w:cstheme="minorHAnsi"/>
          <w:b/>
          <w:bCs/>
          <w:sz w:val="24"/>
          <w:szCs w:val="24"/>
        </w:rPr>
      </w:pPr>
      <w:r w:rsidRPr="0081118B">
        <w:rPr>
          <w:rFonts w:cstheme="minorHAnsi"/>
          <w:b/>
          <w:bCs/>
          <w:sz w:val="24"/>
          <w:szCs w:val="24"/>
        </w:rPr>
        <w:t xml:space="preserve">CONDUCTING THE RAPID MARKET APPRAISAL </w:t>
      </w:r>
      <w:r w:rsidR="000F702F" w:rsidRPr="0081118B">
        <w:rPr>
          <w:rFonts w:cstheme="minorHAnsi"/>
          <w:b/>
          <w:bCs/>
          <w:sz w:val="24"/>
          <w:szCs w:val="24"/>
        </w:rPr>
        <w:t>(RMA) FOR THE</w:t>
      </w:r>
      <w:r w:rsidRPr="0081118B">
        <w:rPr>
          <w:rFonts w:cstheme="minorHAnsi"/>
          <w:b/>
          <w:bCs/>
          <w:sz w:val="24"/>
          <w:szCs w:val="24"/>
        </w:rPr>
        <w:t xml:space="preserve"> WEE-RDP (EGs AND SMEs)</w:t>
      </w:r>
      <w:r w:rsidR="00902ABE">
        <w:rPr>
          <w:rFonts w:cstheme="minorHAnsi"/>
          <w:b/>
          <w:bCs/>
          <w:sz w:val="24"/>
          <w:szCs w:val="24"/>
        </w:rPr>
        <w:t xml:space="preserve"> </w:t>
      </w:r>
      <w:r w:rsidR="002A4928" w:rsidRPr="0081118B">
        <w:rPr>
          <w:rFonts w:cstheme="minorHAnsi"/>
          <w:b/>
          <w:bCs/>
          <w:sz w:val="24"/>
          <w:szCs w:val="24"/>
        </w:rPr>
        <w:t>ENGAGEMENT AND CAPACITY</w:t>
      </w:r>
      <w:r w:rsidR="000F702F" w:rsidRPr="0081118B">
        <w:rPr>
          <w:rFonts w:cstheme="minorHAnsi"/>
          <w:b/>
          <w:bCs/>
          <w:sz w:val="24"/>
          <w:szCs w:val="24"/>
        </w:rPr>
        <w:t xml:space="preserve"> BUILDING</w:t>
      </w:r>
    </w:p>
    <w:p w14:paraId="485072D0" w14:textId="77777777" w:rsidR="00A50B61" w:rsidRDefault="00A50B61" w:rsidP="00827097">
      <w:pPr>
        <w:rPr>
          <w:rFonts w:cstheme="minorHAnsi"/>
          <w:b/>
          <w:bCs/>
        </w:rPr>
      </w:pPr>
    </w:p>
    <w:p w14:paraId="3A9D4F9C" w14:textId="77777777" w:rsidR="00827097" w:rsidRPr="0081118B" w:rsidRDefault="00827097" w:rsidP="00827097">
      <w:pPr>
        <w:rPr>
          <w:rFonts w:cstheme="minorHAnsi"/>
          <w:b/>
          <w:bCs/>
        </w:rPr>
      </w:pPr>
    </w:p>
    <w:p w14:paraId="5151782B" w14:textId="77777777" w:rsidR="00CB769F" w:rsidRPr="0081118B" w:rsidRDefault="00CB769F" w:rsidP="006214CF">
      <w:pPr>
        <w:pStyle w:val="ListParagraph"/>
        <w:numPr>
          <w:ilvl w:val="0"/>
          <w:numId w:val="2"/>
        </w:numPr>
        <w:rPr>
          <w:rFonts w:cstheme="minorHAnsi"/>
          <w:b/>
          <w:bCs/>
        </w:rPr>
      </w:pPr>
      <w:r w:rsidRPr="0081118B">
        <w:rPr>
          <w:rFonts w:cstheme="minorHAnsi"/>
          <w:b/>
          <w:bCs/>
        </w:rPr>
        <w:t xml:space="preserve">Introduction to </w:t>
      </w:r>
      <w:r w:rsidR="009A5B5F" w:rsidRPr="0081118B">
        <w:rPr>
          <w:rFonts w:cstheme="minorHAnsi"/>
          <w:b/>
          <w:bCs/>
        </w:rPr>
        <w:t>WEE-RDP</w:t>
      </w:r>
    </w:p>
    <w:p w14:paraId="3D7BE4F6" w14:textId="77777777" w:rsidR="00E51730" w:rsidRPr="0081118B" w:rsidRDefault="001E4C09" w:rsidP="00B3365F">
      <w:pPr>
        <w:jc w:val="both"/>
        <w:rPr>
          <w:rFonts w:cstheme="minorHAnsi"/>
          <w:lang w:val="en-GB"/>
        </w:rPr>
      </w:pPr>
      <w:r w:rsidRPr="0081118B">
        <w:rPr>
          <w:rFonts w:cstheme="minorHAnsi"/>
          <w:lang w:val="en-GB"/>
        </w:rPr>
        <w:t>The Afghanistan Women Economic Empowerment Rural Development Program (WEE-RDP) is funded by the International Development Association (IDA) of the World Bank Group, Afghanistan Reconstruction Fund, and other funds contributed by bilateral donors and the Government of Afghanistan. As a follow-on project of the Afghanistan Rural Enterprise Development Project (AREDP), WEE-RDP aim</w:t>
      </w:r>
      <w:r w:rsidR="007171FE" w:rsidRPr="0081118B">
        <w:rPr>
          <w:rFonts w:cstheme="minorHAnsi"/>
          <w:lang w:val="en-GB"/>
        </w:rPr>
        <w:t>s</w:t>
      </w:r>
      <w:r w:rsidRPr="0081118B">
        <w:rPr>
          <w:rFonts w:cstheme="minorHAnsi"/>
          <w:lang w:val="en-GB"/>
        </w:rPr>
        <w:t xml:space="preserve"> to increase social and economic empowerment of poor rural women in selected communities. The program will cover 76 district and 5,000 villages in all 34 provinces of Afghanistan and will work in close collaboration with the Citizens’ Charter program and the National Horticulture and Livestock Program, Access to Finance Project</w:t>
      </w:r>
      <w:r w:rsidR="000C3990" w:rsidRPr="0081118B">
        <w:rPr>
          <w:rFonts w:cstheme="minorHAnsi"/>
          <w:lang w:val="en-GB"/>
        </w:rPr>
        <w:t xml:space="preserve"> and microfinance institutions. </w:t>
      </w:r>
      <w:r w:rsidR="00692F3E" w:rsidRPr="0081118B">
        <w:rPr>
          <w:rFonts w:cstheme="minorHAnsi"/>
          <w:lang w:val="en-GB"/>
        </w:rPr>
        <w:t xml:space="preserve">The project was launched on </w:t>
      </w:r>
      <w:r w:rsidR="00B3365F" w:rsidRPr="0081118B">
        <w:rPr>
          <w:rFonts w:cstheme="minorHAnsi"/>
          <w:lang w:val="en-GB"/>
        </w:rPr>
        <w:t xml:space="preserve">October 2018 </w:t>
      </w:r>
      <w:r w:rsidR="00692F3E" w:rsidRPr="0081118B">
        <w:rPr>
          <w:rFonts w:cstheme="minorHAnsi"/>
          <w:lang w:val="en-GB"/>
        </w:rPr>
        <w:t>in</w:t>
      </w:r>
      <w:r w:rsidR="00B3365F" w:rsidRPr="0081118B">
        <w:rPr>
          <w:rFonts w:cstheme="minorHAnsi"/>
          <w:lang w:val="en-GB"/>
        </w:rPr>
        <w:t xml:space="preserve"> 76</w:t>
      </w:r>
      <w:r w:rsidR="00692F3E" w:rsidRPr="0081118B">
        <w:rPr>
          <w:rFonts w:cstheme="minorHAnsi"/>
          <w:lang w:val="en-GB"/>
        </w:rPr>
        <w:t>district</w:t>
      </w:r>
      <w:r w:rsidR="00B3365F" w:rsidRPr="0081118B">
        <w:rPr>
          <w:rFonts w:cstheme="minorHAnsi"/>
          <w:lang w:val="en-GB"/>
        </w:rPr>
        <w:t>sof all 34</w:t>
      </w:r>
      <w:r w:rsidR="00692F3E" w:rsidRPr="0081118B">
        <w:rPr>
          <w:rFonts w:cstheme="minorHAnsi"/>
          <w:lang w:val="en-GB"/>
        </w:rPr>
        <w:t xml:space="preserve"> province</w:t>
      </w:r>
      <w:r w:rsidR="00B3365F" w:rsidRPr="0081118B">
        <w:rPr>
          <w:rFonts w:cstheme="minorHAnsi"/>
          <w:lang w:val="en-GB"/>
        </w:rPr>
        <w:t>s. Out of 76 districts 37 are directly implemented by WEE-RDP in 11 provinces and 39 districts in 23 provinces are covered through Facilitating Partners</w:t>
      </w:r>
      <w:r w:rsidR="00EF3CC3" w:rsidRPr="0081118B">
        <w:rPr>
          <w:rFonts w:cstheme="minorHAnsi"/>
          <w:lang w:val="en-GB"/>
        </w:rPr>
        <w:t>.</w:t>
      </w:r>
    </w:p>
    <w:p w14:paraId="550B74F4" w14:textId="77777777" w:rsidR="009C447F" w:rsidRPr="0081118B" w:rsidRDefault="00756959" w:rsidP="003A34CF">
      <w:pPr>
        <w:jc w:val="both"/>
        <w:rPr>
          <w:rFonts w:cstheme="minorHAnsi"/>
          <w:lang w:val="en-GB"/>
        </w:rPr>
      </w:pPr>
      <w:r w:rsidRPr="0081118B">
        <w:rPr>
          <w:rFonts w:cstheme="minorHAnsi"/>
          <w:lang w:val="en-GB"/>
        </w:rPr>
        <w:t xml:space="preserve">The key elements of the program </w:t>
      </w:r>
      <w:r w:rsidR="0004430F" w:rsidRPr="0081118B">
        <w:rPr>
          <w:rFonts w:cstheme="minorHAnsi"/>
          <w:lang w:val="en-GB"/>
        </w:rPr>
        <w:t>include</w:t>
      </w:r>
      <w:r w:rsidRPr="0081118B">
        <w:rPr>
          <w:rFonts w:cstheme="minorHAnsi"/>
          <w:lang w:val="en-GB"/>
        </w:rPr>
        <w:t xml:space="preserve"> empower</w:t>
      </w:r>
      <w:r w:rsidR="0004430F" w:rsidRPr="0081118B">
        <w:rPr>
          <w:rFonts w:cstheme="minorHAnsi"/>
          <w:lang w:val="en-GB"/>
        </w:rPr>
        <w:t>ing</w:t>
      </w:r>
      <w:r w:rsidRPr="0081118B">
        <w:rPr>
          <w:rFonts w:cstheme="minorHAnsi"/>
          <w:lang w:val="en-GB"/>
        </w:rPr>
        <w:t xml:space="preserve"> rural women socially as well economically, which is possible only when women have access to finance and are able </w:t>
      </w:r>
      <w:r w:rsidR="0004430F" w:rsidRPr="0081118B">
        <w:rPr>
          <w:rFonts w:cstheme="minorHAnsi"/>
          <w:lang w:val="en-GB"/>
        </w:rPr>
        <w:t xml:space="preserve">to participate in </w:t>
      </w:r>
      <w:r w:rsidRPr="0081118B">
        <w:rPr>
          <w:rFonts w:cstheme="minorHAnsi"/>
          <w:lang w:val="en-GB"/>
        </w:rPr>
        <w:t xml:space="preserve">revenue generating activities. </w:t>
      </w:r>
      <w:r w:rsidR="00074E8A" w:rsidRPr="0081118B">
        <w:rPr>
          <w:rFonts w:cstheme="minorHAnsi"/>
          <w:lang w:val="en-GB"/>
        </w:rPr>
        <w:t xml:space="preserve">To achieve this, the program aims to form women </w:t>
      </w:r>
      <w:r w:rsidR="006A369E" w:rsidRPr="0081118B">
        <w:rPr>
          <w:rFonts w:cstheme="minorHAnsi"/>
          <w:lang w:val="en-GB"/>
        </w:rPr>
        <w:t xml:space="preserve">enterprise groups (EGs) </w:t>
      </w:r>
      <w:r w:rsidR="00786110" w:rsidRPr="0081118B">
        <w:rPr>
          <w:rFonts w:cstheme="minorHAnsi"/>
          <w:lang w:val="en-GB"/>
        </w:rPr>
        <w:t xml:space="preserve">and </w:t>
      </w:r>
      <w:r w:rsidR="006A369E" w:rsidRPr="0081118B">
        <w:rPr>
          <w:rFonts w:cstheme="minorHAnsi"/>
          <w:lang w:val="en-GB"/>
        </w:rPr>
        <w:t>producer associations (PAs) at the community level.</w:t>
      </w:r>
      <w:r w:rsidR="00C107BC">
        <w:rPr>
          <w:rFonts w:cstheme="minorHAnsi"/>
          <w:lang w:val="en-GB"/>
        </w:rPr>
        <w:t xml:space="preserve"> </w:t>
      </w:r>
      <w:r w:rsidR="00EA355A" w:rsidRPr="0081118B">
        <w:rPr>
          <w:rFonts w:cstheme="minorHAnsi"/>
          <w:lang w:val="en-GB"/>
        </w:rPr>
        <w:t xml:space="preserve">These institutions will have </w:t>
      </w:r>
      <w:r w:rsidR="00651067" w:rsidRPr="0081118B">
        <w:rPr>
          <w:rFonts w:cstheme="minorHAnsi"/>
          <w:lang w:val="en-GB"/>
        </w:rPr>
        <w:t>access to finance</w:t>
      </w:r>
      <w:r w:rsidR="00786110" w:rsidRPr="0081118B">
        <w:rPr>
          <w:rFonts w:cstheme="minorHAnsi"/>
          <w:lang w:val="en-GB"/>
        </w:rPr>
        <w:t xml:space="preserve"> through the village savings and loan associations (VSAL) that have also been formed under another component of WEE-RDP</w:t>
      </w:r>
      <w:r w:rsidR="00A1482C" w:rsidRPr="0081118B">
        <w:rPr>
          <w:rFonts w:cstheme="minorHAnsi"/>
          <w:lang w:val="en-GB"/>
        </w:rPr>
        <w:t xml:space="preserve">, and members of EGs are part of the </w:t>
      </w:r>
      <w:r w:rsidR="005D0D1D" w:rsidRPr="0081118B">
        <w:rPr>
          <w:rFonts w:cstheme="minorHAnsi"/>
          <w:lang w:val="en-GB"/>
        </w:rPr>
        <w:t>self-help groups (SHG)</w:t>
      </w:r>
      <w:r w:rsidR="00A1482C" w:rsidRPr="0081118B">
        <w:rPr>
          <w:rFonts w:cstheme="minorHAnsi"/>
          <w:lang w:val="en-GB"/>
        </w:rPr>
        <w:t xml:space="preserve"> who contribute to the VSLAs’ formation and fun</w:t>
      </w:r>
      <w:r w:rsidR="00715749" w:rsidRPr="0081118B">
        <w:rPr>
          <w:rFonts w:cstheme="minorHAnsi"/>
          <w:lang w:val="en-GB"/>
        </w:rPr>
        <w:t>ds</w:t>
      </w:r>
      <w:r w:rsidR="00786110" w:rsidRPr="0081118B">
        <w:rPr>
          <w:rFonts w:cstheme="minorHAnsi"/>
          <w:lang w:val="en-GB"/>
        </w:rPr>
        <w:t>.</w:t>
      </w:r>
      <w:r w:rsidR="001B6D22" w:rsidRPr="0081118B">
        <w:rPr>
          <w:rFonts w:cstheme="minorHAnsi"/>
          <w:lang w:val="en-GB"/>
        </w:rPr>
        <w:t xml:space="preserve"> With having access to finance, the program </w:t>
      </w:r>
      <w:r w:rsidR="00937BB0" w:rsidRPr="0081118B">
        <w:rPr>
          <w:rFonts w:cstheme="minorHAnsi"/>
          <w:lang w:val="en-GB"/>
        </w:rPr>
        <w:t>aims</w:t>
      </w:r>
      <w:r w:rsidR="001B6D22" w:rsidRPr="0081118B">
        <w:rPr>
          <w:rFonts w:cstheme="minorHAnsi"/>
          <w:lang w:val="en-GB"/>
        </w:rPr>
        <w:t xml:space="preserve"> to</w:t>
      </w:r>
      <w:r w:rsidR="00C107BC">
        <w:rPr>
          <w:rFonts w:cstheme="minorHAnsi"/>
          <w:lang w:val="en-GB"/>
        </w:rPr>
        <w:t xml:space="preserve"> </w:t>
      </w:r>
      <w:r w:rsidR="001B6D22" w:rsidRPr="0081118B">
        <w:rPr>
          <w:rFonts w:cstheme="minorHAnsi"/>
          <w:lang w:val="en-GB"/>
        </w:rPr>
        <w:t>en</w:t>
      </w:r>
      <w:r w:rsidR="0019322B" w:rsidRPr="0081118B">
        <w:rPr>
          <w:rFonts w:cstheme="minorHAnsi"/>
          <w:lang w:val="en-GB"/>
        </w:rPr>
        <w:t xml:space="preserve">sure women </w:t>
      </w:r>
      <w:r w:rsidR="00BA6F57" w:rsidRPr="0081118B">
        <w:rPr>
          <w:rFonts w:cstheme="minorHAnsi"/>
          <w:lang w:val="en-GB"/>
        </w:rPr>
        <w:t>entrepreneurs have resources to invest in capital assets and launch their enterprise</w:t>
      </w:r>
      <w:r w:rsidR="001B6D22" w:rsidRPr="0081118B">
        <w:rPr>
          <w:rFonts w:cstheme="minorHAnsi"/>
          <w:lang w:val="en-GB"/>
        </w:rPr>
        <w:t>s</w:t>
      </w:r>
      <w:r w:rsidR="00BA6F57" w:rsidRPr="0081118B">
        <w:rPr>
          <w:rFonts w:cstheme="minorHAnsi"/>
          <w:lang w:val="en-GB"/>
        </w:rPr>
        <w:t>. In addition</w:t>
      </w:r>
      <w:r w:rsidR="009C447F" w:rsidRPr="0081118B">
        <w:rPr>
          <w:rFonts w:cstheme="minorHAnsi"/>
          <w:lang w:val="en-GB"/>
        </w:rPr>
        <w:t xml:space="preserve"> to capital, the program anticipates need </w:t>
      </w:r>
      <w:r w:rsidR="0082332A" w:rsidRPr="0081118B">
        <w:rPr>
          <w:rFonts w:cstheme="minorHAnsi"/>
          <w:lang w:val="en-GB"/>
        </w:rPr>
        <w:t>to</w:t>
      </w:r>
      <w:r w:rsidR="009C447F" w:rsidRPr="0081118B">
        <w:rPr>
          <w:rFonts w:cstheme="minorHAnsi"/>
          <w:lang w:val="en-GB"/>
        </w:rPr>
        <w:t xml:space="preserve"> educat</w:t>
      </w:r>
      <w:r w:rsidR="0082332A" w:rsidRPr="0081118B">
        <w:rPr>
          <w:rFonts w:cstheme="minorHAnsi"/>
          <w:lang w:val="en-GB"/>
        </w:rPr>
        <w:t>e</w:t>
      </w:r>
      <w:r w:rsidR="009C447F" w:rsidRPr="0081118B">
        <w:rPr>
          <w:rFonts w:cstheme="minorHAnsi"/>
          <w:lang w:val="en-GB"/>
        </w:rPr>
        <w:t xml:space="preserve"> women entrepreneurs on enterprise development and business</w:t>
      </w:r>
      <w:r w:rsidR="0082332A" w:rsidRPr="0081118B">
        <w:rPr>
          <w:rFonts w:cstheme="minorHAnsi"/>
          <w:lang w:val="en-GB"/>
        </w:rPr>
        <w:t xml:space="preserve"> operating</w:t>
      </w:r>
      <w:r w:rsidR="009C447F" w:rsidRPr="0081118B">
        <w:rPr>
          <w:rFonts w:cstheme="minorHAnsi"/>
          <w:lang w:val="en-GB"/>
        </w:rPr>
        <w:t xml:space="preserve"> skills as well as on technical know-how in sectors of their interest which the program plans to provide through third-party/AREDP SMEs involvement. </w:t>
      </w:r>
    </w:p>
    <w:p w14:paraId="33928856" w14:textId="3E6736FE" w:rsidR="00350EFE" w:rsidRPr="00E84F81" w:rsidRDefault="00764C43" w:rsidP="00350EFE">
      <w:pPr>
        <w:pStyle w:val="CommentText"/>
        <w:rPr>
          <w:rFonts w:cstheme="minorHAnsi"/>
          <w:sz w:val="22"/>
          <w:szCs w:val="22"/>
          <w:lang w:val="en-GB"/>
        </w:rPr>
      </w:pPr>
      <w:r w:rsidRPr="00E84F81">
        <w:rPr>
          <w:rFonts w:cstheme="minorHAnsi"/>
          <w:sz w:val="22"/>
          <w:szCs w:val="22"/>
          <w:lang w:val="en-GB"/>
        </w:rPr>
        <w:t xml:space="preserve">Therefore, </w:t>
      </w:r>
      <w:r w:rsidR="00C02B1B" w:rsidRPr="00E84F81">
        <w:rPr>
          <w:rFonts w:cstheme="minorHAnsi"/>
          <w:sz w:val="22"/>
          <w:szCs w:val="22"/>
          <w:lang w:val="en-GB"/>
        </w:rPr>
        <w:t>WEE-RDP</w:t>
      </w:r>
      <w:r w:rsidRPr="00E84F81">
        <w:rPr>
          <w:rFonts w:cstheme="minorHAnsi"/>
          <w:sz w:val="22"/>
          <w:szCs w:val="22"/>
          <w:lang w:val="en-GB"/>
        </w:rPr>
        <w:t xml:space="preserve"> is</w:t>
      </w:r>
      <w:r w:rsidR="004053BF" w:rsidRPr="00E84F81">
        <w:rPr>
          <w:rFonts w:cstheme="minorHAnsi"/>
          <w:sz w:val="22"/>
          <w:szCs w:val="22"/>
          <w:lang w:val="en-GB"/>
        </w:rPr>
        <w:t xml:space="preserve"> </w:t>
      </w:r>
      <w:r w:rsidR="00C02B1B" w:rsidRPr="00E84F81">
        <w:rPr>
          <w:rFonts w:cstheme="minorHAnsi"/>
          <w:sz w:val="22"/>
          <w:szCs w:val="22"/>
          <w:lang w:val="en-GB"/>
        </w:rPr>
        <w:t>seek</w:t>
      </w:r>
      <w:r w:rsidR="008045E5" w:rsidRPr="00E84F81">
        <w:rPr>
          <w:rFonts w:cstheme="minorHAnsi"/>
          <w:sz w:val="22"/>
          <w:szCs w:val="22"/>
          <w:lang w:val="en-GB"/>
        </w:rPr>
        <w:t>ing</w:t>
      </w:r>
      <w:r w:rsidR="00C02B1B" w:rsidRPr="00E84F81">
        <w:rPr>
          <w:rFonts w:cstheme="minorHAnsi"/>
          <w:sz w:val="22"/>
          <w:szCs w:val="22"/>
          <w:lang w:val="en-GB"/>
        </w:rPr>
        <w:t xml:space="preserve"> qualified </w:t>
      </w:r>
      <w:r w:rsidR="00F43A93" w:rsidRPr="00E84F81">
        <w:rPr>
          <w:rFonts w:cstheme="minorHAnsi"/>
          <w:sz w:val="22"/>
          <w:szCs w:val="22"/>
          <w:lang w:val="en-GB"/>
        </w:rPr>
        <w:t>individual Consultants/firms</w:t>
      </w:r>
      <w:r w:rsidR="00C02B1B" w:rsidRPr="00E84F81">
        <w:rPr>
          <w:rFonts w:cstheme="minorHAnsi"/>
          <w:sz w:val="22"/>
          <w:szCs w:val="22"/>
          <w:lang w:val="en-GB"/>
        </w:rPr>
        <w:t xml:space="preserve"> that can </w:t>
      </w:r>
      <w:r w:rsidR="00AF30DA" w:rsidRPr="00E84F81">
        <w:rPr>
          <w:rFonts w:cstheme="minorHAnsi"/>
          <w:sz w:val="22"/>
          <w:szCs w:val="22"/>
          <w:lang w:val="en-GB"/>
        </w:rPr>
        <w:t xml:space="preserve">work with EGs </w:t>
      </w:r>
      <w:r w:rsidR="00350EFE" w:rsidRPr="00E84F81">
        <w:rPr>
          <w:rFonts w:cstheme="minorHAnsi"/>
          <w:sz w:val="22"/>
          <w:szCs w:val="22"/>
          <w:lang w:val="en-GB"/>
        </w:rPr>
        <w:t>,</w:t>
      </w:r>
      <w:r w:rsidR="00AF30DA" w:rsidRPr="00E84F81">
        <w:rPr>
          <w:rFonts w:cstheme="minorHAnsi"/>
          <w:sz w:val="22"/>
          <w:szCs w:val="22"/>
          <w:lang w:val="en-GB"/>
        </w:rPr>
        <w:t xml:space="preserve"> PAs</w:t>
      </w:r>
      <w:r w:rsidR="00350EFE" w:rsidRPr="00E84F81">
        <w:rPr>
          <w:rFonts w:cstheme="minorHAnsi"/>
          <w:sz w:val="22"/>
          <w:szCs w:val="22"/>
          <w:lang w:val="en-GB"/>
        </w:rPr>
        <w:t xml:space="preserve"> and other </w:t>
      </w:r>
      <w:r w:rsidR="00C64205" w:rsidRPr="00E84F81">
        <w:rPr>
          <w:rFonts w:cstheme="minorHAnsi"/>
          <w:sz w:val="22"/>
          <w:szCs w:val="22"/>
          <w:lang w:val="en-GB"/>
        </w:rPr>
        <w:t xml:space="preserve">related </w:t>
      </w:r>
      <w:r w:rsidR="00350EFE" w:rsidRPr="00E84F81">
        <w:rPr>
          <w:rFonts w:cstheme="minorHAnsi"/>
          <w:sz w:val="22"/>
          <w:szCs w:val="22"/>
          <w:lang w:val="en-GB"/>
        </w:rPr>
        <w:t xml:space="preserve">stakeholders to study and identify bottlenecks and hurdles </w:t>
      </w:r>
      <w:r w:rsidR="00C64205" w:rsidRPr="00E84F81">
        <w:rPr>
          <w:rFonts w:cstheme="minorHAnsi"/>
          <w:sz w:val="22"/>
          <w:szCs w:val="22"/>
          <w:lang w:val="en-GB"/>
        </w:rPr>
        <w:t xml:space="preserve">present </w:t>
      </w:r>
      <w:r w:rsidR="00EF757E" w:rsidRPr="00E84F81">
        <w:rPr>
          <w:rFonts w:cstheme="minorHAnsi"/>
          <w:sz w:val="22"/>
          <w:szCs w:val="22"/>
          <w:lang w:val="en-GB"/>
        </w:rPr>
        <w:t xml:space="preserve">in the forward and backward linkages </w:t>
      </w:r>
      <w:r w:rsidR="00C64205" w:rsidRPr="00E84F81">
        <w:rPr>
          <w:rFonts w:cstheme="minorHAnsi"/>
          <w:sz w:val="22"/>
          <w:szCs w:val="22"/>
          <w:lang w:val="en-GB"/>
        </w:rPr>
        <w:t xml:space="preserve">in various value chains </w:t>
      </w:r>
      <w:r w:rsidR="00350EFE" w:rsidRPr="00E84F81">
        <w:rPr>
          <w:rFonts w:cstheme="minorHAnsi"/>
          <w:sz w:val="22"/>
          <w:szCs w:val="22"/>
          <w:lang w:val="en-GB"/>
        </w:rPr>
        <w:t xml:space="preserve">for having a sustainable </w:t>
      </w:r>
      <w:r w:rsidR="00F43A93" w:rsidRPr="00E84F81">
        <w:rPr>
          <w:rFonts w:cstheme="minorHAnsi"/>
          <w:sz w:val="22"/>
          <w:szCs w:val="22"/>
          <w:lang w:val="en-GB"/>
        </w:rPr>
        <w:t>production and marketing of their products.</w:t>
      </w:r>
    </w:p>
    <w:p w14:paraId="1A834CC7" w14:textId="77777777" w:rsidR="00827097" w:rsidRDefault="00827097" w:rsidP="00350EFE">
      <w:pPr>
        <w:pStyle w:val="CommentText"/>
      </w:pPr>
    </w:p>
    <w:p w14:paraId="11FD7A62" w14:textId="77777777" w:rsidR="00D54176" w:rsidRPr="0081118B" w:rsidRDefault="00D54176" w:rsidP="00350EFE">
      <w:pPr>
        <w:pStyle w:val="CommentText"/>
      </w:pPr>
    </w:p>
    <w:p w14:paraId="178520F7" w14:textId="77777777" w:rsidR="001A28D9" w:rsidRPr="0081118B" w:rsidRDefault="002734FB" w:rsidP="006214CF">
      <w:pPr>
        <w:pStyle w:val="ListParagraph"/>
        <w:numPr>
          <w:ilvl w:val="0"/>
          <w:numId w:val="2"/>
        </w:numPr>
        <w:rPr>
          <w:rFonts w:cstheme="minorHAnsi"/>
          <w:b/>
          <w:bCs/>
          <w:lang w:val="en-GB"/>
        </w:rPr>
      </w:pPr>
      <w:r w:rsidRPr="0081118B">
        <w:rPr>
          <w:rFonts w:cstheme="minorHAnsi"/>
          <w:b/>
          <w:bCs/>
          <w:lang w:val="en-GB"/>
        </w:rPr>
        <w:t>Scope of Work</w:t>
      </w:r>
    </w:p>
    <w:p w14:paraId="19C13E46" w14:textId="52593E70" w:rsidR="00E84F81" w:rsidRPr="00B0488A" w:rsidRDefault="00E84F81" w:rsidP="00BB4FB7">
      <w:pPr>
        <w:jc w:val="both"/>
        <w:rPr>
          <w:rFonts w:cstheme="minorHAnsi"/>
          <w:color w:val="000000" w:themeColor="text1"/>
          <w:u w:val="single"/>
          <w:lang w:val="en-GB"/>
        </w:rPr>
      </w:pPr>
      <w:r w:rsidRPr="00B0488A">
        <w:rPr>
          <w:rFonts w:cstheme="minorHAnsi"/>
          <w:color w:val="000000" w:themeColor="text1"/>
          <w:u w:val="single"/>
          <w:lang w:val="en-GB"/>
        </w:rPr>
        <w:t>Overall objectives:</w:t>
      </w:r>
    </w:p>
    <w:p w14:paraId="31C848C6" w14:textId="77777777" w:rsidR="00E84F81" w:rsidRPr="00B0488A" w:rsidRDefault="00E84F81" w:rsidP="00BB4FB7">
      <w:pPr>
        <w:jc w:val="both"/>
        <w:rPr>
          <w:rFonts w:cstheme="minorHAnsi"/>
          <w:color w:val="000000" w:themeColor="text1"/>
          <w:lang w:val="en-GB"/>
        </w:rPr>
      </w:pPr>
      <w:r w:rsidRPr="00B0488A">
        <w:rPr>
          <w:rFonts w:cstheme="minorHAnsi"/>
          <w:color w:val="000000" w:themeColor="text1"/>
          <w:lang w:val="en-GB"/>
        </w:rPr>
        <w:t>The overall objective of the assignment to conduct RMA to identify the products having prospects for mass production and sales.</w:t>
      </w:r>
    </w:p>
    <w:p w14:paraId="37C542A6" w14:textId="77777777" w:rsidR="00E84F81" w:rsidRPr="00B0488A" w:rsidRDefault="00E84F81" w:rsidP="00BB4FB7">
      <w:pPr>
        <w:jc w:val="both"/>
        <w:rPr>
          <w:rFonts w:cstheme="minorHAnsi"/>
          <w:color w:val="000000" w:themeColor="text1"/>
          <w:u w:val="single"/>
          <w:lang w:val="en-GB"/>
        </w:rPr>
      </w:pPr>
      <w:r w:rsidRPr="00B0488A">
        <w:rPr>
          <w:rFonts w:cstheme="minorHAnsi"/>
          <w:color w:val="000000" w:themeColor="text1"/>
          <w:u w:val="single"/>
          <w:lang w:val="en-GB"/>
        </w:rPr>
        <w:t>Specific objectives:</w:t>
      </w:r>
    </w:p>
    <w:p w14:paraId="7824D57C" w14:textId="77777777" w:rsidR="00E84F81" w:rsidRPr="00B0488A" w:rsidRDefault="00E84F81" w:rsidP="00BB4FB7">
      <w:pPr>
        <w:jc w:val="both"/>
        <w:rPr>
          <w:rFonts w:cstheme="minorHAnsi"/>
          <w:color w:val="000000" w:themeColor="text1"/>
          <w:lang w:val="en-GB"/>
        </w:rPr>
      </w:pPr>
      <w:r w:rsidRPr="00B0488A">
        <w:rPr>
          <w:rFonts w:cstheme="minorHAnsi"/>
          <w:color w:val="000000" w:themeColor="text1"/>
          <w:lang w:val="en-GB"/>
        </w:rPr>
        <w:t>The specific objectives are as follows:</w:t>
      </w:r>
    </w:p>
    <w:p w14:paraId="2B2EEC75" w14:textId="77777777" w:rsidR="00E84F81" w:rsidRPr="00B0488A" w:rsidRDefault="00E84F81" w:rsidP="00E84F81">
      <w:pPr>
        <w:pStyle w:val="ListParagraph"/>
        <w:numPr>
          <w:ilvl w:val="0"/>
          <w:numId w:val="22"/>
        </w:numPr>
        <w:jc w:val="both"/>
        <w:rPr>
          <w:rFonts w:cstheme="minorHAnsi"/>
          <w:color w:val="000000" w:themeColor="text1"/>
          <w:lang w:val="en-GB"/>
        </w:rPr>
      </w:pPr>
      <w:r w:rsidRPr="00B0488A">
        <w:rPr>
          <w:rFonts w:cstheme="minorHAnsi"/>
          <w:color w:val="000000" w:themeColor="text1"/>
          <w:lang w:val="en-GB"/>
        </w:rPr>
        <w:t>Conduct RMA in seven regions of Herat, Kandahar, Balkh, Khost, Kabul, Kunduz and Nangarhar;</w:t>
      </w:r>
    </w:p>
    <w:p w14:paraId="707B068D" w14:textId="77777777" w:rsidR="00E84F81" w:rsidRPr="00B0488A" w:rsidRDefault="00E84F81" w:rsidP="00E84F81">
      <w:pPr>
        <w:pStyle w:val="ListParagraph"/>
        <w:numPr>
          <w:ilvl w:val="0"/>
          <w:numId w:val="22"/>
        </w:numPr>
        <w:jc w:val="both"/>
        <w:rPr>
          <w:rFonts w:cstheme="minorHAnsi"/>
          <w:color w:val="000000" w:themeColor="text1"/>
          <w:lang w:val="en-GB"/>
        </w:rPr>
      </w:pPr>
      <w:r w:rsidRPr="00B0488A">
        <w:rPr>
          <w:rFonts w:cstheme="minorHAnsi"/>
          <w:color w:val="000000" w:themeColor="text1"/>
          <w:lang w:val="en-GB"/>
        </w:rPr>
        <w:t>Identify prospective sub-sectors with growth prospects;</w:t>
      </w:r>
    </w:p>
    <w:p w14:paraId="6D532EDF" w14:textId="77777777" w:rsidR="00E84F81" w:rsidRPr="00B0488A" w:rsidRDefault="00E84F81" w:rsidP="00E84F81">
      <w:pPr>
        <w:pStyle w:val="ListParagraph"/>
        <w:numPr>
          <w:ilvl w:val="0"/>
          <w:numId w:val="22"/>
        </w:numPr>
        <w:jc w:val="both"/>
        <w:rPr>
          <w:rFonts w:cstheme="minorHAnsi"/>
          <w:color w:val="000000" w:themeColor="text1"/>
          <w:lang w:val="en-GB"/>
        </w:rPr>
      </w:pPr>
      <w:r w:rsidRPr="00B0488A">
        <w:rPr>
          <w:rFonts w:cstheme="minorHAnsi"/>
          <w:color w:val="000000" w:themeColor="text1"/>
          <w:lang w:val="en-GB"/>
        </w:rPr>
        <w:t>Identify women’s engagement in the identified sub-sectors;</w:t>
      </w:r>
    </w:p>
    <w:p w14:paraId="658AFDE2" w14:textId="03FFBFCB" w:rsidR="00457B69" w:rsidRPr="00B0488A" w:rsidRDefault="00457B69" w:rsidP="00457B69">
      <w:pPr>
        <w:pStyle w:val="ListParagraph"/>
        <w:numPr>
          <w:ilvl w:val="0"/>
          <w:numId w:val="22"/>
        </w:numPr>
        <w:jc w:val="both"/>
        <w:rPr>
          <w:rFonts w:cstheme="minorHAnsi"/>
          <w:color w:val="000000" w:themeColor="text1"/>
          <w:lang w:val="en-GB"/>
        </w:rPr>
      </w:pPr>
      <w:r w:rsidRPr="00B0488A">
        <w:rPr>
          <w:rFonts w:cstheme="minorHAnsi"/>
          <w:color w:val="000000" w:themeColor="text1"/>
          <w:lang w:val="en-GB"/>
        </w:rPr>
        <w:t>Identify value chain and market segments of the products; and</w:t>
      </w:r>
    </w:p>
    <w:p w14:paraId="3B46D7B9" w14:textId="13F29E14" w:rsidR="00E84F81" w:rsidRPr="00B0488A" w:rsidRDefault="00457B69" w:rsidP="00457B69">
      <w:pPr>
        <w:pStyle w:val="ListParagraph"/>
        <w:numPr>
          <w:ilvl w:val="0"/>
          <w:numId w:val="22"/>
        </w:numPr>
        <w:jc w:val="both"/>
        <w:rPr>
          <w:rFonts w:cstheme="minorHAnsi"/>
          <w:color w:val="000000" w:themeColor="text1"/>
          <w:lang w:val="en-GB"/>
        </w:rPr>
      </w:pPr>
      <w:r w:rsidRPr="00B0488A">
        <w:rPr>
          <w:rFonts w:cstheme="minorHAnsi"/>
          <w:color w:val="000000" w:themeColor="text1"/>
          <w:lang w:val="en-GB"/>
        </w:rPr>
        <w:t xml:space="preserve">Identify </w:t>
      </w:r>
      <w:r w:rsidR="00E84F81" w:rsidRPr="00B0488A">
        <w:rPr>
          <w:rFonts w:cstheme="minorHAnsi"/>
          <w:color w:val="000000" w:themeColor="text1"/>
          <w:lang w:val="en-GB"/>
        </w:rPr>
        <w:t xml:space="preserve">strategies for promoting these sub-sectors where women can be more </w:t>
      </w:r>
      <w:r w:rsidRPr="00B0488A">
        <w:rPr>
          <w:rFonts w:cstheme="minorHAnsi"/>
          <w:color w:val="000000" w:themeColor="text1"/>
          <w:lang w:val="en-GB"/>
        </w:rPr>
        <w:t>employed.</w:t>
      </w:r>
    </w:p>
    <w:p w14:paraId="5DA70F3A" w14:textId="77777777" w:rsidR="00457B69" w:rsidRPr="00B0488A" w:rsidRDefault="00457B69" w:rsidP="00457B69">
      <w:pPr>
        <w:pStyle w:val="ListParagraph"/>
        <w:jc w:val="both"/>
        <w:rPr>
          <w:rFonts w:cstheme="minorHAnsi"/>
          <w:color w:val="000000" w:themeColor="text1"/>
          <w:lang w:val="en-GB"/>
        </w:rPr>
      </w:pPr>
    </w:p>
    <w:p w14:paraId="257EBDBA" w14:textId="3EA585DC" w:rsidR="00E84F81" w:rsidRPr="00B0488A" w:rsidRDefault="00457B69" w:rsidP="00457B69">
      <w:pPr>
        <w:pStyle w:val="ListParagraph"/>
        <w:jc w:val="both"/>
        <w:rPr>
          <w:rFonts w:cstheme="minorHAnsi"/>
          <w:color w:val="000000" w:themeColor="text1"/>
          <w:lang w:val="en-GB"/>
        </w:rPr>
      </w:pPr>
      <w:r w:rsidRPr="00B0488A">
        <w:rPr>
          <w:rFonts w:cstheme="minorHAnsi"/>
          <w:color w:val="000000" w:themeColor="text1"/>
          <w:lang w:val="en-GB"/>
        </w:rPr>
        <w:t>However, specific tasks of the consultant(s) will be as follows:</w:t>
      </w:r>
    </w:p>
    <w:p w14:paraId="7C496B5F" w14:textId="77777777" w:rsidR="00800CC1" w:rsidRPr="0081118B" w:rsidRDefault="0007763B" w:rsidP="00EF3CC3">
      <w:pPr>
        <w:jc w:val="both"/>
        <w:rPr>
          <w:rFonts w:cstheme="minorHAnsi"/>
          <w:b/>
          <w:bCs/>
          <w:i/>
          <w:iCs/>
          <w:u w:val="single"/>
          <w:lang w:val="en-GB"/>
        </w:rPr>
      </w:pPr>
      <w:r w:rsidRPr="0081118B">
        <w:rPr>
          <w:rFonts w:cstheme="minorHAnsi"/>
          <w:b/>
          <w:bCs/>
          <w:i/>
          <w:iCs/>
          <w:u w:val="single"/>
          <w:lang w:val="en-GB"/>
        </w:rPr>
        <w:t xml:space="preserve">Specific tasks to be accomplished by the </w:t>
      </w:r>
      <w:r w:rsidR="00BB65B7">
        <w:rPr>
          <w:rFonts w:cstheme="minorHAnsi"/>
          <w:b/>
          <w:bCs/>
          <w:i/>
          <w:iCs/>
          <w:u w:val="single"/>
          <w:lang w:val="en-GB"/>
        </w:rPr>
        <w:t>consultant/</w:t>
      </w:r>
      <w:r w:rsidRPr="0081118B">
        <w:rPr>
          <w:rFonts w:cstheme="minorHAnsi"/>
          <w:b/>
          <w:bCs/>
          <w:i/>
          <w:iCs/>
          <w:u w:val="single"/>
          <w:lang w:val="en-GB"/>
        </w:rPr>
        <w:t>firm</w:t>
      </w:r>
    </w:p>
    <w:p w14:paraId="27A921DC" w14:textId="77777777" w:rsidR="0007763B" w:rsidRPr="0081118B" w:rsidRDefault="0007763B" w:rsidP="0007763B">
      <w:pPr>
        <w:pStyle w:val="ListParagraph"/>
        <w:rPr>
          <w:rFonts w:cstheme="minorHAnsi"/>
          <w:lang w:val="en-GB"/>
        </w:rPr>
      </w:pPr>
    </w:p>
    <w:p w14:paraId="6B5AA88F" w14:textId="7F257706" w:rsidR="00701B5F" w:rsidRDefault="00701B5F" w:rsidP="006214CF">
      <w:pPr>
        <w:pStyle w:val="ListParagraph"/>
        <w:numPr>
          <w:ilvl w:val="0"/>
          <w:numId w:val="5"/>
        </w:numPr>
        <w:ind w:left="540"/>
        <w:jc w:val="both"/>
        <w:rPr>
          <w:rFonts w:cstheme="minorHAnsi"/>
          <w:lang w:val="en-GB"/>
        </w:rPr>
      </w:pPr>
      <w:r>
        <w:rPr>
          <w:rFonts w:cstheme="minorHAnsi"/>
          <w:lang w:val="en-GB"/>
        </w:rPr>
        <w:t>Prepare study methodologies and survey tools and get it approved from the client;</w:t>
      </w:r>
    </w:p>
    <w:p w14:paraId="21CE371F" w14:textId="5BB44CEA" w:rsidR="00701B5F" w:rsidRDefault="00701B5F" w:rsidP="00701B5F">
      <w:pPr>
        <w:pStyle w:val="ListParagraph"/>
        <w:numPr>
          <w:ilvl w:val="0"/>
          <w:numId w:val="5"/>
        </w:numPr>
        <w:ind w:left="540"/>
        <w:jc w:val="both"/>
        <w:rPr>
          <w:rFonts w:cstheme="minorHAnsi"/>
          <w:lang w:val="en-GB"/>
        </w:rPr>
      </w:pPr>
      <w:r>
        <w:rPr>
          <w:rFonts w:cstheme="minorHAnsi"/>
          <w:lang w:val="en-GB"/>
        </w:rPr>
        <w:t>Prepare table of contents and analytical framework and get it approved from the client;</w:t>
      </w:r>
    </w:p>
    <w:p w14:paraId="39F15701" w14:textId="00809D59" w:rsidR="00701B5F" w:rsidRDefault="00FA1248" w:rsidP="00701B5F">
      <w:pPr>
        <w:pStyle w:val="ListParagraph"/>
        <w:numPr>
          <w:ilvl w:val="0"/>
          <w:numId w:val="5"/>
        </w:numPr>
        <w:ind w:left="540"/>
        <w:jc w:val="both"/>
        <w:rPr>
          <w:rFonts w:cstheme="minorHAnsi"/>
          <w:lang w:val="en-GB"/>
        </w:rPr>
      </w:pPr>
      <w:r>
        <w:rPr>
          <w:rFonts w:cstheme="minorHAnsi"/>
          <w:lang w:val="en-GB"/>
        </w:rPr>
        <w:t xml:space="preserve">Submit a specific work plan with dates, inputs and outputs; </w:t>
      </w:r>
    </w:p>
    <w:p w14:paraId="1E84C2A0" w14:textId="0E745DD4" w:rsidR="0007763B" w:rsidRPr="0081118B" w:rsidRDefault="0004770A" w:rsidP="006214CF">
      <w:pPr>
        <w:pStyle w:val="ListParagraph"/>
        <w:numPr>
          <w:ilvl w:val="0"/>
          <w:numId w:val="5"/>
        </w:numPr>
        <w:ind w:left="540"/>
        <w:jc w:val="both"/>
        <w:rPr>
          <w:rFonts w:cstheme="minorHAnsi"/>
          <w:lang w:val="en-GB"/>
        </w:rPr>
      </w:pPr>
      <w:r>
        <w:rPr>
          <w:rFonts w:cstheme="minorHAnsi"/>
          <w:lang w:val="en-GB"/>
        </w:rPr>
        <w:t>C</w:t>
      </w:r>
      <w:r w:rsidR="0007763B" w:rsidRPr="0081118B">
        <w:rPr>
          <w:rFonts w:cstheme="minorHAnsi"/>
          <w:lang w:val="en-GB"/>
        </w:rPr>
        <w:t xml:space="preserve">ollect information against agreed socioeconomic indicators (such as details of average  annual income, expenditure,  </w:t>
      </w:r>
      <w:r w:rsidR="00B61E6B">
        <w:rPr>
          <w:rFonts w:cstheme="minorHAnsi"/>
          <w:lang w:val="en-GB"/>
        </w:rPr>
        <w:t xml:space="preserve">with a focus on </w:t>
      </w:r>
      <w:r w:rsidR="0007763B" w:rsidRPr="0081118B">
        <w:rPr>
          <w:rFonts w:cstheme="minorHAnsi"/>
          <w:lang w:val="en-GB"/>
        </w:rPr>
        <w:t xml:space="preserve">sales, imports, exports, consumption, investment and  savings  status  of  the  </w:t>
      </w:r>
      <w:r w:rsidR="00B61E6B">
        <w:rPr>
          <w:rFonts w:cstheme="minorHAnsi"/>
          <w:lang w:val="en-GB"/>
        </w:rPr>
        <w:t>producer/</w:t>
      </w:r>
      <w:r w:rsidR="0007763B" w:rsidRPr="0081118B">
        <w:rPr>
          <w:rFonts w:cstheme="minorHAnsi"/>
          <w:lang w:val="en-GB"/>
        </w:rPr>
        <w:t xml:space="preserve">seller.  </w:t>
      </w:r>
    </w:p>
    <w:p w14:paraId="662B3576" w14:textId="3BCC5189" w:rsidR="00D9360C" w:rsidRPr="0081118B" w:rsidRDefault="00D9360C" w:rsidP="006214CF">
      <w:pPr>
        <w:pStyle w:val="ListParagraph"/>
        <w:numPr>
          <w:ilvl w:val="0"/>
          <w:numId w:val="5"/>
        </w:numPr>
        <w:ind w:left="540"/>
        <w:jc w:val="both"/>
        <w:rPr>
          <w:rFonts w:cstheme="minorHAnsi"/>
          <w:lang w:val="en-GB"/>
        </w:rPr>
      </w:pPr>
      <w:r w:rsidRPr="0081118B">
        <w:rPr>
          <w:rFonts w:cstheme="minorHAnsi"/>
          <w:lang w:val="en-GB"/>
        </w:rPr>
        <w:t>Assess and identify the needs and desires of consumers in the provinces/district or if the seller export</w:t>
      </w:r>
      <w:r w:rsidR="000F27A5">
        <w:rPr>
          <w:rFonts w:cstheme="minorHAnsi"/>
          <w:lang w:val="en-GB"/>
        </w:rPr>
        <w:t>s</w:t>
      </w:r>
      <w:r w:rsidRPr="0081118B">
        <w:rPr>
          <w:rFonts w:cstheme="minorHAnsi"/>
          <w:lang w:val="en-GB"/>
        </w:rPr>
        <w:t xml:space="preserve"> products </w:t>
      </w:r>
      <w:r w:rsidR="000F27A5">
        <w:rPr>
          <w:rFonts w:cstheme="minorHAnsi"/>
          <w:lang w:val="en-GB"/>
        </w:rPr>
        <w:t>to international markets identify the specific qualities/</w:t>
      </w:r>
      <w:r w:rsidR="00A7212B">
        <w:rPr>
          <w:rFonts w:cstheme="minorHAnsi"/>
          <w:lang w:val="en-GB"/>
        </w:rPr>
        <w:t>features/</w:t>
      </w:r>
      <w:r w:rsidR="000F27A5">
        <w:rPr>
          <w:rFonts w:cstheme="minorHAnsi"/>
          <w:lang w:val="en-GB"/>
        </w:rPr>
        <w:t xml:space="preserve">attributes that the international buyers/consumers are interested in </w:t>
      </w:r>
    </w:p>
    <w:p w14:paraId="22AED8B2" w14:textId="2860DAAC" w:rsidR="003B2174" w:rsidRPr="0081118B" w:rsidRDefault="003B2174" w:rsidP="006214CF">
      <w:pPr>
        <w:pStyle w:val="ListParagraph"/>
        <w:numPr>
          <w:ilvl w:val="0"/>
          <w:numId w:val="5"/>
        </w:numPr>
        <w:ind w:left="540"/>
        <w:jc w:val="both"/>
        <w:rPr>
          <w:rFonts w:cstheme="minorHAnsi"/>
          <w:lang w:val="en-GB"/>
        </w:rPr>
      </w:pPr>
      <w:r w:rsidRPr="0081118B">
        <w:rPr>
          <w:rFonts w:cstheme="minorHAnsi"/>
          <w:lang w:val="en-GB"/>
        </w:rPr>
        <w:t xml:space="preserve">Assess and identify the </w:t>
      </w:r>
      <w:r w:rsidR="00507321" w:rsidRPr="0081118B">
        <w:rPr>
          <w:rFonts w:cstheme="minorHAnsi"/>
          <w:lang w:val="en-GB"/>
        </w:rPr>
        <w:t xml:space="preserve">main failures and challenges </w:t>
      </w:r>
      <w:r w:rsidR="00D96E89" w:rsidRPr="0081118B">
        <w:rPr>
          <w:rFonts w:cstheme="minorHAnsi"/>
          <w:lang w:val="en-GB"/>
        </w:rPr>
        <w:t>of specific value chain</w:t>
      </w:r>
      <w:r w:rsidR="000C3D37">
        <w:rPr>
          <w:rFonts w:cstheme="minorHAnsi"/>
          <w:lang w:val="en-GB"/>
        </w:rPr>
        <w:t>s</w:t>
      </w:r>
      <w:r w:rsidRPr="0081118B">
        <w:rPr>
          <w:rFonts w:cstheme="minorHAnsi"/>
          <w:lang w:val="en-GB"/>
        </w:rPr>
        <w:t xml:space="preserve"> in terms of quality </w:t>
      </w:r>
      <w:r w:rsidR="000C3D37">
        <w:rPr>
          <w:rFonts w:cstheme="minorHAnsi"/>
          <w:lang w:val="en-GB"/>
        </w:rPr>
        <w:t xml:space="preserve">of </w:t>
      </w:r>
      <w:r w:rsidRPr="0081118B">
        <w:rPr>
          <w:rFonts w:cstheme="minorHAnsi"/>
          <w:lang w:val="en-GB"/>
        </w:rPr>
        <w:t>production, pack</w:t>
      </w:r>
      <w:r w:rsidR="000C3D37">
        <w:rPr>
          <w:rFonts w:cstheme="minorHAnsi"/>
          <w:lang w:val="en-GB"/>
        </w:rPr>
        <w:t>ag</w:t>
      </w:r>
      <w:r w:rsidRPr="0081118B">
        <w:rPr>
          <w:rFonts w:cstheme="minorHAnsi"/>
          <w:lang w:val="en-GB"/>
        </w:rPr>
        <w:t>ing, labelling and decoration</w:t>
      </w:r>
    </w:p>
    <w:p w14:paraId="28BBDC90" w14:textId="0881E4B2" w:rsidR="0007763B" w:rsidRPr="0081118B" w:rsidRDefault="00744F5C" w:rsidP="006214CF">
      <w:pPr>
        <w:pStyle w:val="ListParagraph"/>
        <w:numPr>
          <w:ilvl w:val="0"/>
          <w:numId w:val="5"/>
        </w:numPr>
        <w:ind w:left="540"/>
        <w:jc w:val="both"/>
        <w:rPr>
          <w:rFonts w:cstheme="minorHAnsi"/>
          <w:lang w:val="en-GB"/>
        </w:rPr>
      </w:pPr>
      <w:r>
        <w:rPr>
          <w:rFonts w:cstheme="minorHAnsi"/>
          <w:lang w:val="en-GB"/>
        </w:rPr>
        <w:t>Collect g</w:t>
      </w:r>
      <w:r w:rsidR="0007763B" w:rsidRPr="0081118B">
        <w:rPr>
          <w:rFonts w:cstheme="minorHAnsi"/>
          <w:lang w:val="en-GB"/>
        </w:rPr>
        <w:t>ender disaggregated information focused on women</w:t>
      </w:r>
      <w:r>
        <w:rPr>
          <w:rFonts w:cstheme="minorHAnsi"/>
          <w:lang w:val="en-GB"/>
        </w:rPr>
        <w:t>’s</w:t>
      </w:r>
      <w:r w:rsidR="0007763B" w:rsidRPr="0081118B">
        <w:rPr>
          <w:rFonts w:cstheme="minorHAnsi"/>
          <w:lang w:val="en-GB"/>
        </w:rPr>
        <w:t xml:space="preserve"> contribution to market, income generation and expenditure decision making and identif</w:t>
      </w:r>
      <w:r>
        <w:rPr>
          <w:rFonts w:cstheme="minorHAnsi"/>
          <w:lang w:val="en-GB"/>
        </w:rPr>
        <w:t xml:space="preserve">ication  of </w:t>
      </w:r>
      <w:r w:rsidR="0007763B" w:rsidRPr="0081118B">
        <w:rPr>
          <w:rFonts w:cstheme="minorHAnsi"/>
          <w:lang w:val="en-GB"/>
        </w:rPr>
        <w:t>quantity, quality and size of women</w:t>
      </w:r>
      <w:r w:rsidR="000136A7">
        <w:rPr>
          <w:rFonts w:cstheme="minorHAnsi"/>
          <w:lang w:val="en-GB"/>
        </w:rPr>
        <w:t>’s</w:t>
      </w:r>
      <w:r w:rsidR="0007763B" w:rsidRPr="0081118B">
        <w:rPr>
          <w:rFonts w:cstheme="minorHAnsi"/>
          <w:lang w:val="en-GB"/>
        </w:rPr>
        <w:t xml:space="preserve"> production </w:t>
      </w:r>
      <w:r>
        <w:rPr>
          <w:rFonts w:cstheme="minorHAnsi"/>
          <w:lang w:val="en-GB"/>
        </w:rPr>
        <w:t xml:space="preserve">as a percentage of the total </w:t>
      </w:r>
      <w:r w:rsidR="0007763B" w:rsidRPr="0081118B">
        <w:rPr>
          <w:rFonts w:cstheme="minorHAnsi"/>
          <w:lang w:val="en-GB"/>
        </w:rPr>
        <w:t>market</w:t>
      </w:r>
    </w:p>
    <w:p w14:paraId="4A09471F" w14:textId="4E469876" w:rsidR="00EF59BB" w:rsidRPr="0081118B" w:rsidRDefault="0007763B" w:rsidP="006214CF">
      <w:pPr>
        <w:pStyle w:val="ListParagraph"/>
        <w:numPr>
          <w:ilvl w:val="0"/>
          <w:numId w:val="5"/>
        </w:numPr>
        <w:ind w:left="540"/>
        <w:jc w:val="both"/>
        <w:rPr>
          <w:rFonts w:cstheme="minorHAnsi"/>
          <w:lang w:val="en-GB"/>
        </w:rPr>
      </w:pPr>
      <w:r w:rsidRPr="0081118B">
        <w:rPr>
          <w:rFonts w:cstheme="minorHAnsi"/>
          <w:lang w:val="en-GB"/>
        </w:rPr>
        <w:t>Collect information related to the overall market saturation and</w:t>
      </w:r>
      <w:r w:rsidR="00350EFE" w:rsidRPr="0081118B">
        <w:rPr>
          <w:rFonts w:cstheme="minorHAnsi"/>
          <w:lang w:val="en-GB"/>
        </w:rPr>
        <w:t xml:space="preserve"> 4Ps of </w:t>
      </w:r>
      <w:r w:rsidR="000136A7">
        <w:rPr>
          <w:rFonts w:cstheme="minorHAnsi"/>
          <w:lang w:val="en-GB"/>
        </w:rPr>
        <w:t>m</w:t>
      </w:r>
      <w:r w:rsidR="00350EFE" w:rsidRPr="0081118B">
        <w:rPr>
          <w:rFonts w:cstheme="minorHAnsi"/>
          <w:lang w:val="en-GB"/>
        </w:rPr>
        <w:t>arketing mix (</w:t>
      </w:r>
      <w:r w:rsidR="000136A7">
        <w:rPr>
          <w:rFonts w:cstheme="minorHAnsi"/>
          <w:lang w:val="en-GB"/>
        </w:rPr>
        <w:t>p</w:t>
      </w:r>
      <w:r w:rsidR="00350EFE" w:rsidRPr="0081118B">
        <w:rPr>
          <w:rFonts w:cstheme="minorHAnsi"/>
          <w:lang w:val="en-GB"/>
        </w:rPr>
        <w:t xml:space="preserve">roduct, price, promotion and place) </w:t>
      </w:r>
      <w:r w:rsidR="000136A7">
        <w:rPr>
          <w:rFonts w:cstheme="minorHAnsi"/>
          <w:lang w:val="en-GB"/>
        </w:rPr>
        <w:t xml:space="preserve">and </w:t>
      </w:r>
      <w:r w:rsidR="00350EFE" w:rsidRPr="0081118B">
        <w:rPr>
          <w:rFonts w:cstheme="minorHAnsi"/>
          <w:lang w:val="en-GB"/>
        </w:rPr>
        <w:t xml:space="preserve">whether they have basic understanding </w:t>
      </w:r>
      <w:r w:rsidR="000136A7">
        <w:rPr>
          <w:rFonts w:cstheme="minorHAnsi"/>
          <w:lang w:val="en-GB"/>
        </w:rPr>
        <w:t xml:space="preserve">of </w:t>
      </w:r>
      <w:r w:rsidR="00BD7DA3" w:rsidRPr="0081118B">
        <w:rPr>
          <w:rFonts w:cstheme="minorHAnsi"/>
          <w:lang w:val="en-GB"/>
        </w:rPr>
        <w:t xml:space="preserve"> market principles</w:t>
      </w:r>
      <w:r w:rsidR="000136A7">
        <w:rPr>
          <w:rFonts w:cstheme="minorHAnsi"/>
          <w:lang w:val="en-GB"/>
        </w:rPr>
        <w:t>;</w:t>
      </w:r>
      <w:r w:rsidR="00BD7DA3" w:rsidRPr="0081118B">
        <w:rPr>
          <w:rFonts w:cstheme="minorHAnsi"/>
          <w:lang w:val="en-GB"/>
        </w:rPr>
        <w:t xml:space="preserve"> </w:t>
      </w:r>
      <w:r w:rsidRPr="0081118B">
        <w:rPr>
          <w:rFonts w:cstheme="minorHAnsi"/>
          <w:lang w:val="en-GB"/>
        </w:rPr>
        <w:t xml:space="preserve">poverty situation of the target sellers based on standard methodologies, such as the PPI (Poverty Progress Index) and identify information, disaggregated by gender, </w:t>
      </w:r>
      <w:r w:rsidR="000136A7">
        <w:rPr>
          <w:rFonts w:cstheme="minorHAnsi"/>
          <w:lang w:val="en-GB"/>
        </w:rPr>
        <w:t xml:space="preserve">that </w:t>
      </w:r>
      <w:r w:rsidRPr="0081118B">
        <w:rPr>
          <w:rFonts w:cstheme="minorHAnsi"/>
          <w:lang w:val="en-GB"/>
        </w:rPr>
        <w:t xml:space="preserve"> assesses the contribution to livelihood activiti</w:t>
      </w:r>
      <w:r w:rsidR="00EF59BB" w:rsidRPr="0081118B">
        <w:rPr>
          <w:rFonts w:cstheme="minorHAnsi"/>
          <w:lang w:val="en-GB"/>
        </w:rPr>
        <w:t>es in the targeted province or district area</w:t>
      </w:r>
    </w:p>
    <w:p w14:paraId="60FA3CB0" w14:textId="2A25B634" w:rsidR="00EF59BB" w:rsidRPr="0081118B" w:rsidRDefault="0004770A" w:rsidP="006214CF">
      <w:pPr>
        <w:pStyle w:val="ListParagraph"/>
        <w:numPr>
          <w:ilvl w:val="0"/>
          <w:numId w:val="5"/>
        </w:numPr>
        <w:ind w:left="540"/>
        <w:jc w:val="both"/>
        <w:rPr>
          <w:rFonts w:cstheme="minorHAnsi"/>
          <w:lang w:val="en-GB"/>
        </w:rPr>
      </w:pPr>
      <w:r>
        <w:rPr>
          <w:rFonts w:cstheme="minorHAnsi"/>
          <w:lang w:val="en-GB"/>
        </w:rPr>
        <w:t>A</w:t>
      </w:r>
      <w:r w:rsidR="0007763B" w:rsidRPr="0081118B">
        <w:rPr>
          <w:rFonts w:cstheme="minorHAnsi"/>
          <w:lang w:val="en-GB"/>
        </w:rPr>
        <w:t xml:space="preserve">ssess and map the </w:t>
      </w:r>
      <w:r w:rsidR="00EF59BB" w:rsidRPr="0081118B">
        <w:rPr>
          <w:rFonts w:cstheme="minorHAnsi"/>
          <w:lang w:val="en-GB"/>
        </w:rPr>
        <w:t>women production</w:t>
      </w:r>
      <w:r w:rsidR="0007763B" w:rsidRPr="0081118B">
        <w:rPr>
          <w:rFonts w:cstheme="minorHAnsi"/>
          <w:lang w:val="en-GB"/>
        </w:rPr>
        <w:t xml:space="preserve"> value chain from </w:t>
      </w:r>
      <w:r w:rsidR="00857673">
        <w:rPr>
          <w:rFonts w:cstheme="minorHAnsi"/>
          <w:lang w:val="en-GB"/>
        </w:rPr>
        <w:t>the</w:t>
      </w:r>
      <w:r w:rsidR="0007763B" w:rsidRPr="0081118B">
        <w:rPr>
          <w:rFonts w:cstheme="minorHAnsi"/>
          <w:lang w:val="en-GB"/>
        </w:rPr>
        <w:t xml:space="preserve"> local to national level, including the  supporting  service  provisions  and  existing  rules/policies  that  </w:t>
      </w:r>
      <w:r w:rsidR="00857673">
        <w:rPr>
          <w:rFonts w:cstheme="minorHAnsi"/>
          <w:lang w:val="en-GB"/>
        </w:rPr>
        <w:t>constitute</w:t>
      </w:r>
      <w:r w:rsidR="0007763B" w:rsidRPr="0081118B">
        <w:rPr>
          <w:rFonts w:cstheme="minorHAnsi"/>
          <w:lang w:val="en-GB"/>
        </w:rPr>
        <w:t xml:space="preserve">  the  business  enabling  environment for th</w:t>
      </w:r>
      <w:r w:rsidR="00EF59BB" w:rsidRPr="0081118B">
        <w:rPr>
          <w:rFonts w:cstheme="minorHAnsi"/>
          <w:lang w:val="en-GB"/>
        </w:rPr>
        <w:t>e commodity</w:t>
      </w:r>
    </w:p>
    <w:p w14:paraId="7AF71043" w14:textId="03CBACDB" w:rsidR="003037AF" w:rsidRPr="0081118B" w:rsidRDefault="00FB6353" w:rsidP="006214CF">
      <w:pPr>
        <w:pStyle w:val="ListParagraph"/>
        <w:numPr>
          <w:ilvl w:val="0"/>
          <w:numId w:val="5"/>
        </w:numPr>
        <w:ind w:left="540"/>
        <w:jc w:val="both"/>
        <w:rPr>
          <w:rFonts w:cstheme="minorHAnsi"/>
          <w:lang w:val="en-GB"/>
        </w:rPr>
      </w:pPr>
      <w:r w:rsidRPr="0081118B">
        <w:rPr>
          <w:rFonts w:cstheme="minorHAnsi"/>
          <w:lang w:val="en-GB"/>
        </w:rPr>
        <w:t xml:space="preserve">Assess </w:t>
      </w:r>
      <w:r w:rsidR="00B26FFC">
        <w:rPr>
          <w:rFonts w:cstheme="minorHAnsi"/>
          <w:lang w:val="en-GB"/>
        </w:rPr>
        <w:t xml:space="preserve">the </w:t>
      </w:r>
      <w:r w:rsidRPr="0081118B">
        <w:rPr>
          <w:rFonts w:cstheme="minorHAnsi"/>
          <w:lang w:val="en-GB"/>
        </w:rPr>
        <w:t xml:space="preserve"> cost analysis of the raw materials imported from other countries used by the </w:t>
      </w:r>
      <w:r w:rsidR="00BB4FB7" w:rsidRPr="0081118B">
        <w:rPr>
          <w:rFonts w:cstheme="minorHAnsi"/>
          <w:lang w:val="en-GB"/>
        </w:rPr>
        <w:t xml:space="preserve">other entrepreneurs as well </w:t>
      </w:r>
      <w:r w:rsidRPr="0081118B">
        <w:rPr>
          <w:rFonts w:cstheme="minorHAnsi"/>
          <w:lang w:val="en-GB"/>
        </w:rPr>
        <w:t xml:space="preserve">WEE-RDP entrepreneurs and </w:t>
      </w:r>
      <w:r w:rsidR="00BB4FB7" w:rsidRPr="0081118B">
        <w:rPr>
          <w:rFonts w:cstheme="minorHAnsi"/>
          <w:lang w:val="en-GB"/>
        </w:rPr>
        <w:t xml:space="preserve">other </w:t>
      </w:r>
      <w:r w:rsidRPr="0081118B">
        <w:rPr>
          <w:rFonts w:cstheme="minorHAnsi"/>
          <w:lang w:val="en-GB"/>
        </w:rPr>
        <w:t>enterprise groups for embroidery, carpet weaving, tin making, labelling, bags, small and simple machines and etc</w:t>
      </w:r>
    </w:p>
    <w:p w14:paraId="7337E2DB" w14:textId="37B2F75F" w:rsidR="00FB6353" w:rsidRDefault="003037AF" w:rsidP="006214CF">
      <w:pPr>
        <w:pStyle w:val="ListParagraph"/>
        <w:numPr>
          <w:ilvl w:val="0"/>
          <w:numId w:val="5"/>
        </w:numPr>
        <w:ind w:left="540"/>
        <w:jc w:val="both"/>
        <w:rPr>
          <w:rFonts w:cstheme="minorHAnsi"/>
          <w:lang w:val="en-GB"/>
        </w:rPr>
      </w:pPr>
      <w:r w:rsidRPr="0081118B">
        <w:rPr>
          <w:rFonts w:cstheme="minorHAnsi"/>
          <w:lang w:val="en-GB"/>
        </w:rPr>
        <w:lastRenderedPageBreak/>
        <w:t>Assess and analyse the possibility of</w:t>
      </w:r>
      <w:r w:rsidR="00BD7DA3" w:rsidRPr="0081118B">
        <w:rPr>
          <w:rFonts w:cstheme="minorHAnsi"/>
          <w:lang w:val="en-GB"/>
        </w:rPr>
        <w:t xml:space="preserve"> those value chains that EGs can work with, how and what will be EGs contribution at country level or</w:t>
      </w:r>
      <w:r w:rsidRPr="0081118B">
        <w:rPr>
          <w:rFonts w:cstheme="minorHAnsi"/>
          <w:lang w:val="en-GB"/>
        </w:rPr>
        <w:t xml:space="preserve"> raw materials to be produced in the country or any targeted locations where WEE-RDP is present</w:t>
      </w:r>
    </w:p>
    <w:p w14:paraId="4206E9F6" w14:textId="67C8B89F" w:rsidR="00F43A93" w:rsidRPr="0081118B" w:rsidRDefault="0004770A" w:rsidP="006214CF">
      <w:pPr>
        <w:pStyle w:val="ListParagraph"/>
        <w:numPr>
          <w:ilvl w:val="0"/>
          <w:numId w:val="5"/>
        </w:numPr>
        <w:ind w:left="540"/>
        <w:jc w:val="both"/>
        <w:rPr>
          <w:rFonts w:cstheme="minorHAnsi"/>
          <w:lang w:val="en-GB"/>
        </w:rPr>
      </w:pPr>
      <w:r>
        <w:rPr>
          <w:rFonts w:cstheme="minorHAnsi"/>
          <w:lang w:val="en-GB"/>
        </w:rPr>
        <w:t>A</w:t>
      </w:r>
      <w:r w:rsidR="00F43A93">
        <w:rPr>
          <w:rFonts w:cstheme="minorHAnsi"/>
          <w:lang w:val="en-GB"/>
        </w:rPr>
        <w:t xml:space="preserve">ssess the domestic market demand for the specific product of the EGs and how to link the product to the market. </w:t>
      </w:r>
    </w:p>
    <w:p w14:paraId="1E4A6CB1" w14:textId="1A5FA60C" w:rsidR="0007763B" w:rsidRDefault="0004770A" w:rsidP="006214CF">
      <w:pPr>
        <w:pStyle w:val="ListParagraph"/>
        <w:numPr>
          <w:ilvl w:val="0"/>
          <w:numId w:val="5"/>
        </w:numPr>
        <w:ind w:left="540"/>
        <w:jc w:val="both"/>
        <w:rPr>
          <w:rFonts w:cstheme="minorHAnsi"/>
          <w:lang w:val="en-GB"/>
        </w:rPr>
      </w:pPr>
      <w:r>
        <w:rPr>
          <w:rFonts w:cstheme="minorHAnsi"/>
          <w:lang w:val="en-GB"/>
        </w:rPr>
        <w:t>I</w:t>
      </w:r>
      <w:r w:rsidR="0007763B" w:rsidRPr="0081118B">
        <w:rPr>
          <w:rFonts w:cstheme="minorHAnsi"/>
          <w:lang w:val="en-GB"/>
        </w:rPr>
        <w:t xml:space="preserve">dentify the type and function of </w:t>
      </w:r>
      <w:r w:rsidR="00EF59BB" w:rsidRPr="0081118B">
        <w:rPr>
          <w:rFonts w:cstheme="minorHAnsi"/>
          <w:lang w:val="en-GB"/>
        </w:rPr>
        <w:t xml:space="preserve">local market and </w:t>
      </w:r>
      <w:r w:rsidR="0007763B" w:rsidRPr="0081118B">
        <w:rPr>
          <w:rFonts w:cstheme="minorHAnsi"/>
          <w:lang w:val="en-GB"/>
        </w:rPr>
        <w:t>communi</w:t>
      </w:r>
      <w:r w:rsidR="00EF59BB" w:rsidRPr="0081118B">
        <w:rPr>
          <w:rFonts w:cstheme="minorHAnsi"/>
          <w:lang w:val="en-GB"/>
        </w:rPr>
        <w:t>ty business institutions</w:t>
      </w:r>
      <w:r w:rsidR="0007763B" w:rsidRPr="0081118B">
        <w:rPr>
          <w:rFonts w:cstheme="minorHAnsi"/>
          <w:lang w:val="en-GB"/>
        </w:rPr>
        <w:t xml:space="preserve"> operating and  available in the project areas in which the </w:t>
      </w:r>
      <w:r w:rsidR="00EF59BB" w:rsidRPr="0081118B">
        <w:rPr>
          <w:rFonts w:cstheme="minorHAnsi"/>
          <w:lang w:val="en-GB"/>
        </w:rPr>
        <w:t>targeted market areas</w:t>
      </w:r>
      <w:r w:rsidR="0007763B" w:rsidRPr="0081118B">
        <w:rPr>
          <w:rFonts w:cstheme="minorHAnsi"/>
          <w:lang w:val="en-GB"/>
        </w:rPr>
        <w:t xml:space="preserve"> are enrolled as a member, or  which present the potential for benefiting these communities in the future.</w:t>
      </w:r>
    </w:p>
    <w:p w14:paraId="2838927A" w14:textId="69192B5D" w:rsidR="00F43A93" w:rsidRPr="00DA7EA0" w:rsidRDefault="00DA7EA0" w:rsidP="00D70B18">
      <w:pPr>
        <w:pStyle w:val="ListParagraph"/>
        <w:numPr>
          <w:ilvl w:val="0"/>
          <w:numId w:val="5"/>
        </w:numPr>
        <w:ind w:left="360"/>
        <w:jc w:val="both"/>
        <w:rPr>
          <w:rFonts w:cstheme="minorHAnsi"/>
          <w:lang w:val="en-GB"/>
        </w:rPr>
      </w:pPr>
      <w:r w:rsidRPr="00DA7EA0">
        <w:rPr>
          <w:rFonts w:cstheme="minorHAnsi"/>
          <w:lang w:val="en-GB"/>
        </w:rPr>
        <w:t xml:space="preserve"> </w:t>
      </w:r>
      <w:r w:rsidR="00BD7DA3" w:rsidRPr="00DA7EA0">
        <w:rPr>
          <w:rFonts w:cstheme="minorHAnsi"/>
          <w:color w:val="000000" w:themeColor="text1"/>
          <w:lang w:val="en-GB"/>
        </w:rPr>
        <w:t xml:space="preserve">Assess </w:t>
      </w:r>
      <w:r w:rsidR="00BD7DA3" w:rsidRPr="00DA7EA0">
        <w:rPr>
          <w:rFonts w:cstheme="minorHAnsi"/>
          <w:lang w:val="en-GB"/>
        </w:rPr>
        <w:t>and identify market segmentation for all those products/value chains that EG</w:t>
      </w:r>
      <w:r w:rsidR="00B26FFC" w:rsidRPr="00DA7EA0">
        <w:rPr>
          <w:rFonts w:cstheme="minorHAnsi"/>
          <w:lang w:val="en-GB"/>
        </w:rPr>
        <w:t>s</w:t>
      </w:r>
      <w:r w:rsidR="00BD7DA3" w:rsidRPr="00DA7EA0">
        <w:rPr>
          <w:rFonts w:cstheme="minorHAnsi"/>
          <w:lang w:val="en-GB"/>
        </w:rPr>
        <w:t xml:space="preserve"> are involved in</w:t>
      </w:r>
      <w:r w:rsidR="00F43A93" w:rsidRPr="00DA7EA0">
        <w:rPr>
          <w:rFonts w:cstheme="minorHAnsi"/>
          <w:lang w:val="en-GB"/>
        </w:rPr>
        <w:t xml:space="preserve"> and identify key actors along the value chain and the appropriate interventions to support the EGs.</w:t>
      </w:r>
    </w:p>
    <w:p w14:paraId="00D698EF" w14:textId="5DAEF615" w:rsidR="006F7BE5" w:rsidRPr="00701B5F" w:rsidRDefault="00ED5BF5" w:rsidP="00ED5BF5">
      <w:pPr>
        <w:pStyle w:val="Heading1"/>
        <w:numPr>
          <w:ilvl w:val="0"/>
          <w:numId w:val="0"/>
        </w:numPr>
        <w:pBdr>
          <w:bottom w:val="none" w:sz="0" w:space="0" w:color="auto"/>
        </w:pBdr>
        <w:spacing w:before="240" w:after="240"/>
        <w:ind w:left="432" w:hanging="432"/>
        <w:rPr>
          <w:rFonts w:asciiTheme="majorBidi" w:hAnsiTheme="majorBidi"/>
          <w:sz w:val="22"/>
          <w:szCs w:val="22"/>
        </w:rPr>
      </w:pPr>
      <w:bookmarkStart w:id="1" w:name="_Toc530570506"/>
      <w:r>
        <w:rPr>
          <w:rFonts w:asciiTheme="majorBidi" w:hAnsiTheme="majorBidi"/>
          <w:sz w:val="22"/>
          <w:szCs w:val="22"/>
        </w:rPr>
        <w:t>3.</w:t>
      </w:r>
      <w:r>
        <w:rPr>
          <w:rFonts w:asciiTheme="majorBidi" w:hAnsiTheme="majorBidi"/>
          <w:sz w:val="22"/>
          <w:szCs w:val="22"/>
        </w:rPr>
        <w:tab/>
      </w:r>
      <w:r w:rsidR="006F7BE5" w:rsidRPr="00701B5F">
        <w:rPr>
          <w:rFonts w:asciiTheme="majorBidi" w:hAnsiTheme="majorBidi"/>
          <w:sz w:val="22"/>
          <w:szCs w:val="22"/>
        </w:rPr>
        <w:t>Obligation, Duties and Responsibilities of the entity</w:t>
      </w:r>
      <w:bookmarkEnd w:id="1"/>
    </w:p>
    <w:p w14:paraId="1D58136F" w14:textId="3D9DA99D" w:rsidR="00AF26F6" w:rsidRPr="006F7BE5" w:rsidRDefault="00AF26F6" w:rsidP="006F7BE5">
      <w:pPr>
        <w:jc w:val="both"/>
        <w:rPr>
          <w:rFonts w:cstheme="minorHAnsi"/>
          <w:lang w:val="en-GB"/>
        </w:rPr>
      </w:pPr>
    </w:p>
    <w:p w14:paraId="5FE130CC" w14:textId="77777777" w:rsidR="00ED5BF5" w:rsidRDefault="00F43A93" w:rsidP="00ED5BF5">
      <w:pPr>
        <w:ind w:left="360"/>
        <w:jc w:val="both"/>
        <w:rPr>
          <w:rFonts w:cstheme="minorHAnsi"/>
          <w:lang w:val="en-GB"/>
        </w:rPr>
      </w:pPr>
      <w:r>
        <w:rPr>
          <w:rFonts w:cstheme="minorHAnsi"/>
          <w:lang w:val="en-GB"/>
        </w:rPr>
        <w:t>P</w:t>
      </w:r>
      <w:r w:rsidR="00BD7DA3" w:rsidRPr="00F43A93">
        <w:rPr>
          <w:rFonts w:cstheme="minorHAnsi"/>
          <w:lang w:val="en-GB"/>
        </w:rPr>
        <w:t>otential consultant</w:t>
      </w:r>
      <w:r>
        <w:rPr>
          <w:rFonts w:cstheme="minorHAnsi"/>
          <w:lang w:val="en-GB"/>
        </w:rPr>
        <w:t>s will be expected to</w:t>
      </w:r>
      <w:r w:rsidR="00BD7DA3" w:rsidRPr="00F43A93">
        <w:rPr>
          <w:rFonts w:cstheme="minorHAnsi"/>
          <w:lang w:val="en-GB"/>
        </w:rPr>
        <w:t xml:space="preserve"> provide inception report, power point presentation and final report</w:t>
      </w:r>
      <w:r>
        <w:rPr>
          <w:rFonts w:cstheme="minorHAnsi"/>
          <w:lang w:val="en-GB"/>
        </w:rPr>
        <w:t>.</w:t>
      </w:r>
    </w:p>
    <w:p w14:paraId="755F3B66" w14:textId="2EB25440" w:rsidR="001A28D9" w:rsidRPr="00ED5BF5" w:rsidRDefault="00ED5BF5" w:rsidP="00ED5BF5">
      <w:pPr>
        <w:jc w:val="both"/>
        <w:rPr>
          <w:rFonts w:cstheme="minorHAnsi"/>
          <w:b/>
          <w:bCs/>
          <w:lang w:val="en-GB"/>
        </w:rPr>
      </w:pPr>
      <w:r w:rsidRPr="00ED5BF5">
        <w:rPr>
          <w:rFonts w:cstheme="minorHAnsi"/>
          <w:b/>
          <w:bCs/>
          <w:lang w:val="en-GB"/>
        </w:rPr>
        <w:t xml:space="preserve">4.  </w:t>
      </w:r>
      <w:r w:rsidRPr="00ED5BF5">
        <w:rPr>
          <w:rFonts w:cstheme="minorHAnsi"/>
          <w:b/>
          <w:bCs/>
          <w:lang w:val="en-GB"/>
        </w:rPr>
        <w:tab/>
      </w:r>
      <w:r w:rsidR="00216722" w:rsidRPr="00ED5BF5">
        <w:rPr>
          <w:rFonts w:cstheme="minorHAnsi"/>
          <w:b/>
          <w:bCs/>
          <w:i/>
          <w:iCs/>
          <w:lang w:val="en-GB"/>
        </w:rPr>
        <w:t>Location for RMA to be conducted</w:t>
      </w:r>
    </w:p>
    <w:p w14:paraId="6176B3D6" w14:textId="72257CD1" w:rsidR="008B682E" w:rsidRDefault="002001C3" w:rsidP="009A64C8">
      <w:pPr>
        <w:jc w:val="both"/>
        <w:rPr>
          <w:rFonts w:cstheme="minorHAnsi"/>
          <w:lang w:val="en-GB"/>
        </w:rPr>
      </w:pPr>
      <w:r>
        <w:rPr>
          <w:rFonts w:cstheme="minorHAnsi"/>
          <w:lang w:val="en-GB"/>
        </w:rPr>
        <w:t xml:space="preserve">The </w:t>
      </w:r>
      <w:r w:rsidR="009A64C8">
        <w:rPr>
          <w:rFonts w:cstheme="minorHAnsi"/>
          <w:lang w:val="en-GB"/>
        </w:rPr>
        <w:t>consultant</w:t>
      </w:r>
      <w:r>
        <w:rPr>
          <w:rFonts w:cstheme="minorHAnsi"/>
          <w:lang w:val="en-GB"/>
        </w:rPr>
        <w:t xml:space="preserve"> </w:t>
      </w:r>
      <w:r w:rsidR="009A64C8">
        <w:rPr>
          <w:rFonts w:cstheme="minorHAnsi"/>
          <w:lang w:val="en-GB"/>
        </w:rPr>
        <w:t>is expected to conduct RMA</w:t>
      </w:r>
      <w:r>
        <w:rPr>
          <w:rFonts w:cstheme="minorHAnsi"/>
          <w:lang w:val="en-GB"/>
        </w:rPr>
        <w:t xml:space="preserve"> in the 7 regions</w:t>
      </w:r>
      <w:r w:rsidR="003C6FEE">
        <w:rPr>
          <w:rFonts w:cstheme="minorHAnsi"/>
          <w:lang w:val="en-GB"/>
        </w:rPr>
        <w:t xml:space="preserve">, </w:t>
      </w:r>
      <w:r>
        <w:rPr>
          <w:rFonts w:cstheme="minorHAnsi"/>
          <w:lang w:val="en-GB"/>
        </w:rPr>
        <w:t>viz.</w:t>
      </w:r>
      <w:r w:rsidR="003C6FEE">
        <w:rPr>
          <w:rFonts w:cstheme="minorHAnsi"/>
          <w:lang w:val="en-GB"/>
        </w:rPr>
        <w:t xml:space="preserve"> Central region, </w:t>
      </w:r>
      <w:r w:rsidR="00223E43">
        <w:rPr>
          <w:rFonts w:cstheme="minorHAnsi"/>
          <w:lang w:val="en-GB"/>
        </w:rPr>
        <w:t>West</w:t>
      </w:r>
      <w:r w:rsidR="002708F3">
        <w:rPr>
          <w:rFonts w:cstheme="minorHAnsi"/>
          <w:lang w:val="en-GB"/>
        </w:rPr>
        <w:t>ern</w:t>
      </w:r>
      <w:r w:rsidR="00223E43">
        <w:rPr>
          <w:rFonts w:cstheme="minorHAnsi"/>
          <w:lang w:val="en-GB"/>
        </w:rPr>
        <w:t xml:space="preserve"> region, East</w:t>
      </w:r>
      <w:r w:rsidR="002708F3">
        <w:rPr>
          <w:rFonts w:cstheme="minorHAnsi"/>
          <w:lang w:val="en-GB"/>
        </w:rPr>
        <w:t>ern</w:t>
      </w:r>
      <w:r w:rsidR="00223E43">
        <w:rPr>
          <w:rFonts w:cstheme="minorHAnsi"/>
          <w:lang w:val="en-GB"/>
        </w:rPr>
        <w:t xml:space="preserve"> region, Southwest</w:t>
      </w:r>
      <w:r w:rsidR="002708F3">
        <w:rPr>
          <w:rFonts w:cstheme="minorHAnsi"/>
          <w:lang w:val="en-GB"/>
        </w:rPr>
        <w:t>ern</w:t>
      </w:r>
      <w:r w:rsidR="00223E43">
        <w:rPr>
          <w:rFonts w:cstheme="minorHAnsi"/>
          <w:lang w:val="en-GB"/>
        </w:rPr>
        <w:t xml:space="preserve"> region, Southeast</w:t>
      </w:r>
      <w:r w:rsidR="002708F3">
        <w:rPr>
          <w:rFonts w:cstheme="minorHAnsi"/>
          <w:lang w:val="en-GB"/>
        </w:rPr>
        <w:t>ern</w:t>
      </w:r>
      <w:r w:rsidR="00223E43">
        <w:rPr>
          <w:rFonts w:cstheme="minorHAnsi"/>
          <w:lang w:val="en-GB"/>
        </w:rPr>
        <w:t xml:space="preserve"> region, Northeast</w:t>
      </w:r>
      <w:r w:rsidR="002708F3">
        <w:rPr>
          <w:rFonts w:cstheme="minorHAnsi"/>
          <w:lang w:val="en-GB"/>
        </w:rPr>
        <w:t>ern</w:t>
      </w:r>
      <w:r w:rsidR="00223E43">
        <w:rPr>
          <w:rFonts w:cstheme="minorHAnsi"/>
          <w:lang w:val="en-GB"/>
        </w:rPr>
        <w:t xml:space="preserve"> region and Northwest</w:t>
      </w:r>
      <w:r w:rsidR="002708F3">
        <w:rPr>
          <w:rFonts w:cstheme="minorHAnsi"/>
          <w:lang w:val="en-GB"/>
        </w:rPr>
        <w:t>ern</w:t>
      </w:r>
      <w:r w:rsidR="00223E43">
        <w:rPr>
          <w:rFonts w:cstheme="minorHAnsi"/>
          <w:lang w:val="en-GB"/>
        </w:rPr>
        <w:t xml:space="preserve"> region</w:t>
      </w:r>
      <w:r w:rsidR="005D70B5">
        <w:rPr>
          <w:rFonts w:cstheme="minorHAnsi"/>
          <w:lang w:val="en-GB"/>
        </w:rPr>
        <w:t>’s</w:t>
      </w:r>
      <w:r w:rsidR="002708F3">
        <w:rPr>
          <w:rFonts w:cstheme="minorHAnsi"/>
          <w:lang w:val="en-GB"/>
        </w:rPr>
        <w:t xml:space="preserve"> by </w:t>
      </w:r>
      <w:r w:rsidR="00FC630E">
        <w:rPr>
          <w:rFonts w:cstheme="minorHAnsi"/>
          <w:lang w:val="en-GB"/>
        </w:rPr>
        <w:t xml:space="preserve">undertaking </w:t>
      </w:r>
      <w:r w:rsidR="002708F3">
        <w:rPr>
          <w:rFonts w:cstheme="minorHAnsi"/>
          <w:lang w:val="en-GB"/>
        </w:rPr>
        <w:t xml:space="preserve">a detailed scoping </w:t>
      </w:r>
      <w:r w:rsidR="00FC630E">
        <w:rPr>
          <w:rFonts w:cstheme="minorHAnsi"/>
          <w:lang w:val="en-GB"/>
        </w:rPr>
        <w:t xml:space="preserve">study </w:t>
      </w:r>
      <w:r w:rsidR="002708F3">
        <w:rPr>
          <w:rFonts w:cstheme="minorHAnsi"/>
          <w:lang w:val="en-GB"/>
        </w:rPr>
        <w:t>and mapping the various important value chains in which the EGs and PAs operate and participate.</w:t>
      </w:r>
      <w:r w:rsidR="00A538B2">
        <w:rPr>
          <w:rFonts w:cstheme="minorHAnsi"/>
          <w:lang w:val="en-GB"/>
        </w:rPr>
        <w:t xml:space="preserve"> The consultant is expected to focus more on apiculture (honey processing), poultry, dairy, saffron, jam and pickle, handicraft, and gemstone value chains.</w:t>
      </w:r>
      <w:r w:rsidR="00F851F2">
        <w:rPr>
          <w:rFonts w:cstheme="minorHAnsi"/>
          <w:lang w:val="en-GB"/>
        </w:rPr>
        <w:t xml:space="preserve"> The consultant/firm is expected to visit various categories/</w:t>
      </w:r>
      <w:r w:rsidR="00515077">
        <w:rPr>
          <w:rFonts w:cstheme="minorHAnsi"/>
          <w:lang w:val="en-GB"/>
        </w:rPr>
        <w:t xml:space="preserve">types </w:t>
      </w:r>
      <w:r w:rsidR="00F851F2">
        <w:rPr>
          <w:rFonts w:cstheme="minorHAnsi"/>
          <w:lang w:val="en-GB"/>
        </w:rPr>
        <w:t>of market</w:t>
      </w:r>
      <w:r w:rsidR="00515077">
        <w:rPr>
          <w:rFonts w:cstheme="minorHAnsi"/>
          <w:lang w:val="en-GB"/>
        </w:rPr>
        <w:t>s</w:t>
      </w:r>
      <w:r w:rsidR="00F851F2">
        <w:rPr>
          <w:rFonts w:cstheme="minorHAnsi"/>
          <w:lang w:val="en-GB"/>
        </w:rPr>
        <w:t xml:space="preserve"> whose details are given below: </w:t>
      </w:r>
    </w:p>
    <w:p w14:paraId="5B178B25" w14:textId="4574507C" w:rsidR="00216722" w:rsidRPr="0081118B" w:rsidRDefault="00216722" w:rsidP="006214CF">
      <w:pPr>
        <w:pStyle w:val="ListParagraph"/>
        <w:numPr>
          <w:ilvl w:val="0"/>
          <w:numId w:val="6"/>
        </w:numPr>
        <w:ind w:left="540"/>
        <w:jc w:val="both"/>
        <w:rPr>
          <w:rFonts w:cstheme="minorHAnsi"/>
          <w:lang w:val="en-GB"/>
        </w:rPr>
      </w:pPr>
      <w:r w:rsidRPr="0081118B">
        <w:rPr>
          <w:rFonts w:cstheme="minorHAnsi"/>
          <w:lang w:val="en-GB"/>
        </w:rPr>
        <w:t xml:space="preserve">Locally based permanent </w:t>
      </w:r>
      <w:r w:rsidR="00B034D8" w:rsidRPr="0081118B">
        <w:rPr>
          <w:rFonts w:cstheme="minorHAnsi"/>
          <w:lang w:val="en-GB"/>
        </w:rPr>
        <w:t>village shops</w:t>
      </w:r>
      <w:r w:rsidRPr="0081118B">
        <w:rPr>
          <w:rFonts w:cstheme="minorHAnsi"/>
          <w:lang w:val="en-GB"/>
        </w:rPr>
        <w:t>, Juma Bazaar, local retailers, local suppliers fr</w:t>
      </w:r>
      <w:r w:rsidR="00A56384">
        <w:rPr>
          <w:rFonts w:cstheme="minorHAnsi"/>
          <w:lang w:val="en-GB"/>
        </w:rPr>
        <w:t xml:space="preserve">om village </w:t>
      </w:r>
      <w:r w:rsidR="00B034D8" w:rsidRPr="0081118B">
        <w:rPr>
          <w:rFonts w:cstheme="minorHAnsi"/>
          <w:lang w:val="en-GB"/>
        </w:rPr>
        <w:t xml:space="preserve">to district or provincial </w:t>
      </w:r>
      <w:r w:rsidRPr="0081118B">
        <w:rPr>
          <w:rFonts w:cstheme="minorHAnsi"/>
          <w:lang w:val="en-GB"/>
        </w:rPr>
        <w:t>market and vice-versa</w:t>
      </w:r>
      <w:r w:rsidR="007164FA">
        <w:rPr>
          <w:rFonts w:cstheme="minorHAnsi"/>
          <w:lang w:val="en-GB"/>
        </w:rPr>
        <w:t>.</w:t>
      </w:r>
    </w:p>
    <w:p w14:paraId="3141E8ED" w14:textId="1A40803D" w:rsidR="00216722" w:rsidRPr="0081118B" w:rsidRDefault="00216722" w:rsidP="006214CF">
      <w:pPr>
        <w:pStyle w:val="ListParagraph"/>
        <w:numPr>
          <w:ilvl w:val="0"/>
          <w:numId w:val="6"/>
        </w:numPr>
        <w:ind w:left="540"/>
        <w:jc w:val="both"/>
        <w:rPr>
          <w:rFonts w:cstheme="minorHAnsi"/>
          <w:lang w:val="en-GB"/>
        </w:rPr>
      </w:pPr>
      <w:r w:rsidRPr="0081118B">
        <w:rPr>
          <w:rFonts w:cstheme="minorHAnsi"/>
          <w:lang w:val="en-GB"/>
        </w:rPr>
        <w:t>District based market where number of villagers have access to the market, with</w:t>
      </w:r>
      <w:r w:rsidR="00B034D8" w:rsidRPr="0081118B">
        <w:rPr>
          <w:rFonts w:cstheme="minorHAnsi"/>
          <w:lang w:val="en-GB"/>
        </w:rPr>
        <w:t>/through</w:t>
      </w:r>
      <w:r w:rsidRPr="0081118B">
        <w:rPr>
          <w:rFonts w:cstheme="minorHAnsi"/>
          <w:lang w:val="en-GB"/>
        </w:rPr>
        <w:t xml:space="preserve"> different retailers, whole</w:t>
      </w:r>
      <w:r w:rsidR="00F851F2">
        <w:rPr>
          <w:rFonts w:cstheme="minorHAnsi"/>
          <w:lang w:val="en-GB"/>
        </w:rPr>
        <w:t>salers</w:t>
      </w:r>
      <w:r w:rsidRPr="0081118B">
        <w:rPr>
          <w:rFonts w:cstheme="minorHAnsi"/>
          <w:lang w:val="en-GB"/>
        </w:rPr>
        <w:t>, market suppliers</w:t>
      </w:r>
      <w:r w:rsidR="00F851F2">
        <w:rPr>
          <w:rFonts w:cstheme="minorHAnsi"/>
          <w:lang w:val="en-GB"/>
        </w:rPr>
        <w:t>, etc.</w:t>
      </w:r>
      <w:r w:rsidRPr="0081118B">
        <w:rPr>
          <w:rFonts w:cstheme="minorHAnsi"/>
          <w:lang w:val="en-GB"/>
        </w:rPr>
        <w:t xml:space="preserve"> </w:t>
      </w:r>
    </w:p>
    <w:p w14:paraId="4891A7CF" w14:textId="77777777" w:rsidR="00BC2C92" w:rsidRPr="0081118B" w:rsidRDefault="00216722" w:rsidP="006214CF">
      <w:pPr>
        <w:pStyle w:val="ListParagraph"/>
        <w:numPr>
          <w:ilvl w:val="0"/>
          <w:numId w:val="6"/>
        </w:numPr>
        <w:ind w:left="540"/>
        <w:jc w:val="both"/>
        <w:rPr>
          <w:rFonts w:cstheme="minorHAnsi"/>
          <w:lang w:val="en-GB"/>
        </w:rPr>
      </w:pPr>
      <w:r w:rsidRPr="0081118B">
        <w:rPr>
          <w:rFonts w:cstheme="minorHAnsi"/>
          <w:lang w:val="en-GB"/>
        </w:rPr>
        <w:t xml:space="preserve">Provincial </w:t>
      </w:r>
      <w:r w:rsidR="00F851F2">
        <w:rPr>
          <w:rFonts w:cstheme="minorHAnsi"/>
          <w:lang w:val="en-GB"/>
        </w:rPr>
        <w:t>capital-</w:t>
      </w:r>
      <w:r w:rsidRPr="0081118B">
        <w:rPr>
          <w:rFonts w:cstheme="minorHAnsi"/>
          <w:lang w:val="en-GB"/>
        </w:rPr>
        <w:t xml:space="preserve">based market or big regional market (Herat, Kandahar, Balkh, Kabul, Nangarhar, </w:t>
      </w:r>
      <w:r w:rsidR="00060FE7" w:rsidRPr="0081118B">
        <w:rPr>
          <w:rFonts w:cstheme="minorHAnsi"/>
          <w:lang w:val="en-GB"/>
        </w:rPr>
        <w:t>Kunduz, Khost</w:t>
      </w:r>
      <w:r w:rsidR="003641C3" w:rsidRPr="0081118B">
        <w:rPr>
          <w:rFonts w:cstheme="minorHAnsi"/>
          <w:lang w:val="en-GB"/>
        </w:rPr>
        <w:t>, Parwan</w:t>
      </w:r>
      <w:r w:rsidR="00060FE7" w:rsidRPr="0081118B">
        <w:rPr>
          <w:rFonts w:cstheme="minorHAnsi"/>
          <w:lang w:val="en-GB"/>
        </w:rPr>
        <w:t xml:space="preserve"> and Ghazni) which links a</w:t>
      </w:r>
      <w:r w:rsidR="003641C3" w:rsidRPr="0081118B">
        <w:rPr>
          <w:rFonts w:cstheme="minorHAnsi"/>
          <w:lang w:val="en-GB"/>
        </w:rPr>
        <w:t>ll 34 provinces with each other.</w:t>
      </w:r>
    </w:p>
    <w:p w14:paraId="16DF96A1" w14:textId="77777777" w:rsidR="00B01754" w:rsidRPr="0081118B" w:rsidRDefault="00B01754" w:rsidP="00EF3CC3">
      <w:pPr>
        <w:pStyle w:val="ListParagraph"/>
        <w:jc w:val="both"/>
        <w:rPr>
          <w:rFonts w:cstheme="minorHAnsi"/>
          <w:b/>
          <w:bCs/>
          <w:lang w:val="en-GB"/>
        </w:rPr>
      </w:pPr>
    </w:p>
    <w:p w14:paraId="1107ACC4" w14:textId="77777777" w:rsidR="00FF3D51" w:rsidRPr="00FF3D51" w:rsidRDefault="00FF3D51" w:rsidP="00FF3D51">
      <w:pPr>
        <w:spacing w:line="254" w:lineRule="auto"/>
        <w:jc w:val="both"/>
        <w:rPr>
          <w:b/>
          <w:bCs/>
          <w:lang w:val="en-GB"/>
        </w:rPr>
      </w:pPr>
      <w:r w:rsidRPr="00FF3D51">
        <w:rPr>
          <w:b/>
          <w:bCs/>
          <w:lang w:val="en-GB"/>
        </w:rPr>
        <w:t>5.</w:t>
      </w:r>
      <w:r w:rsidRPr="00FF3D51">
        <w:rPr>
          <w:b/>
          <w:bCs/>
          <w:lang w:val="en-GB"/>
        </w:rPr>
        <w:tab/>
        <w:t>Timeline:</w:t>
      </w:r>
    </w:p>
    <w:p w14:paraId="5B644553" w14:textId="55A58858" w:rsidR="009839C0" w:rsidRPr="0081118B" w:rsidRDefault="009839C0" w:rsidP="00FF3D51">
      <w:pPr>
        <w:spacing w:line="254" w:lineRule="auto"/>
        <w:jc w:val="both"/>
        <w:rPr>
          <w:rtl/>
          <w:lang w:val="en-GB" w:bidi="fa-IR"/>
        </w:rPr>
      </w:pPr>
      <w:r w:rsidRPr="0081118B">
        <w:rPr>
          <w:lang w:val="en-GB"/>
        </w:rPr>
        <w:t xml:space="preserve">After awarding of contract, SMEs or firms are expected to complete the assigned tasks according to the following timeline in 12 weeks. </w:t>
      </w:r>
    </w:p>
    <w:p w14:paraId="2D4D042C" w14:textId="77777777" w:rsidR="006D5A7E" w:rsidRDefault="006D5A7E" w:rsidP="00DC34D2">
      <w:pPr>
        <w:pStyle w:val="NoSpacing"/>
        <w:ind w:left="450"/>
        <w:jc w:val="both"/>
        <w:rPr>
          <w:rFonts w:cstheme="minorHAnsi"/>
          <w:lang w:val="en-GB"/>
        </w:rPr>
      </w:pPr>
      <w:r>
        <w:rPr>
          <w:rFonts w:cstheme="minorHAnsi"/>
          <w:lang w:val="en-GB"/>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77"/>
        <w:gridCol w:w="4463"/>
      </w:tblGrid>
      <w:tr w:rsidR="006D5A7E" w:rsidRPr="00E11C3B" w14:paraId="79BC0EB2" w14:textId="77777777" w:rsidTr="00FC65C3">
        <w:trPr>
          <w:jc w:val="center"/>
        </w:trPr>
        <w:tc>
          <w:tcPr>
            <w:tcW w:w="263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EA5E2F9" w14:textId="77777777" w:rsidR="006D5A7E" w:rsidRPr="00E11C3B" w:rsidRDefault="006D5A7E" w:rsidP="00FC65C3">
            <w:pPr>
              <w:spacing w:after="120"/>
              <w:jc w:val="center"/>
              <w:rPr>
                <w:rFonts w:cstheme="minorHAnsi"/>
                <w:b/>
                <w:sz w:val="20"/>
                <w:szCs w:val="20"/>
              </w:rPr>
            </w:pPr>
            <w:r w:rsidRPr="00E11C3B">
              <w:rPr>
                <w:rFonts w:cstheme="minorHAnsi"/>
                <w:b/>
                <w:sz w:val="20"/>
                <w:szCs w:val="20"/>
              </w:rPr>
              <w:t>PRODUCT</w:t>
            </w:r>
          </w:p>
        </w:tc>
        <w:tc>
          <w:tcPr>
            <w:tcW w:w="236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D01663D" w14:textId="77777777" w:rsidR="006D5A7E" w:rsidRPr="00E11C3B" w:rsidRDefault="006D5A7E" w:rsidP="00FC65C3">
            <w:pPr>
              <w:spacing w:after="120"/>
              <w:jc w:val="center"/>
              <w:rPr>
                <w:rFonts w:cstheme="minorHAnsi"/>
                <w:b/>
                <w:sz w:val="20"/>
                <w:szCs w:val="20"/>
              </w:rPr>
            </w:pPr>
            <w:r w:rsidRPr="00E11C3B">
              <w:rPr>
                <w:rFonts w:cstheme="minorHAnsi"/>
                <w:b/>
                <w:sz w:val="20"/>
                <w:szCs w:val="20"/>
              </w:rPr>
              <w:t>DATE OF DELIVERY</w:t>
            </w:r>
          </w:p>
        </w:tc>
      </w:tr>
      <w:tr w:rsidR="006D5A7E" w:rsidRPr="00E11C3B" w14:paraId="711FC87D" w14:textId="77777777" w:rsidTr="00FC65C3">
        <w:trPr>
          <w:jc w:val="center"/>
        </w:trPr>
        <w:tc>
          <w:tcPr>
            <w:tcW w:w="263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E8CA904" w14:textId="77777777" w:rsidR="006D5A7E" w:rsidRPr="00E11C3B" w:rsidRDefault="006D5A7E" w:rsidP="00FC65C3">
            <w:pPr>
              <w:spacing w:after="120"/>
              <w:jc w:val="center"/>
              <w:rPr>
                <w:rFonts w:cstheme="minorHAnsi"/>
                <w:b/>
                <w:sz w:val="20"/>
                <w:szCs w:val="20"/>
              </w:rPr>
            </w:pPr>
            <w:r w:rsidRPr="00E11C3B">
              <w:rPr>
                <w:rFonts w:cstheme="minorHAnsi"/>
                <w:b/>
                <w:sz w:val="20"/>
                <w:szCs w:val="20"/>
              </w:rPr>
              <w:t>First set of products: Preparation</w:t>
            </w:r>
          </w:p>
          <w:p w14:paraId="353CDD17" w14:textId="77777777" w:rsidR="006D5A7E" w:rsidRDefault="006D5A7E" w:rsidP="00D72672">
            <w:pPr>
              <w:pStyle w:val="ListParagraph"/>
              <w:numPr>
                <w:ilvl w:val="0"/>
                <w:numId w:val="9"/>
              </w:numPr>
              <w:spacing w:after="120" w:line="276" w:lineRule="auto"/>
              <w:jc w:val="both"/>
              <w:rPr>
                <w:rFonts w:cstheme="minorHAnsi"/>
                <w:b/>
                <w:sz w:val="20"/>
                <w:szCs w:val="20"/>
              </w:rPr>
            </w:pPr>
            <w:r>
              <w:rPr>
                <w:rFonts w:cstheme="minorHAnsi"/>
                <w:b/>
                <w:sz w:val="20"/>
                <w:szCs w:val="20"/>
              </w:rPr>
              <w:t>Inception Report</w:t>
            </w:r>
          </w:p>
          <w:p w14:paraId="7AFA7EA3" w14:textId="77777777" w:rsidR="006D5A7E" w:rsidRPr="00735A33" w:rsidRDefault="006D5A7E" w:rsidP="00D72672">
            <w:pPr>
              <w:pStyle w:val="ListParagraph"/>
              <w:numPr>
                <w:ilvl w:val="0"/>
                <w:numId w:val="9"/>
              </w:numPr>
              <w:spacing w:after="120" w:line="276" w:lineRule="auto"/>
              <w:jc w:val="both"/>
              <w:rPr>
                <w:rFonts w:cstheme="minorHAnsi"/>
                <w:b/>
                <w:sz w:val="20"/>
                <w:szCs w:val="20"/>
              </w:rPr>
            </w:pPr>
            <w:r w:rsidRPr="00735A33">
              <w:rPr>
                <w:rFonts w:cstheme="minorHAnsi"/>
                <w:b/>
                <w:sz w:val="20"/>
                <w:szCs w:val="20"/>
              </w:rPr>
              <w:t>Draft: Research methodology, instruments, consent forms.</w:t>
            </w:r>
          </w:p>
        </w:tc>
        <w:tc>
          <w:tcPr>
            <w:tcW w:w="236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6D937C3" w14:textId="77777777" w:rsidR="006D5A7E" w:rsidRPr="00735A33" w:rsidRDefault="006D5A7E" w:rsidP="00FC65C3">
            <w:pPr>
              <w:spacing w:after="120"/>
              <w:jc w:val="center"/>
              <w:rPr>
                <w:rFonts w:cstheme="minorHAnsi"/>
                <w:b/>
                <w:sz w:val="20"/>
                <w:szCs w:val="20"/>
              </w:rPr>
            </w:pPr>
            <w:r>
              <w:rPr>
                <w:rFonts w:cstheme="minorHAnsi"/>
                <w:b/>
                <w:sz w:val="20"/>
                <w:szCs w:val="20"/>
              </w:rPr>
              <w:t>3 weeks after signing contract</w:t>
            </w:r>
          </w:p>
          <w:p w14:paraId="063D1A1F" w14:textId="77777777" w:rsidR="006D5A7E" w:rsidRPr="00735A33" w:rsidRDefault="006D5A7E" w:rsidP="00FC65C3">
            <w:pPr>
              <w:spacing w:after="120"/>
              <w:jc w:val="center"/>
              <w:rPr>
                <w:rFonts w:cstheme="minorHAnsi"/>
                <w:b/>
                <w:sz w:val="20"/>
                <w:szCs w:val="20"/>
              </w:rPr>
            </w:pPr>
          </w:p>
        </w:tc>
      </w:tr>
      <w:tr w:rsidR="006D5A7E" w:rsidRPr="00E11C3B" w14:paraId="2C6E04D3" w14:textId="77777777" w:rsidTr="00FC65C3">
        <w:trPr>
          <w:jc w:val="center"/>
        </w:trPr>
        <w:tc>
          <w:tcPr>
            <w:tcW w:w="263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B5B4A36" w14:textId="77777777" w:rsidR="006D5A7E" w:rsidRPr="00E11C3B" w:rsidRDefault="006D5A7E" w:rsidP="00FC65C3">
            <w:pPr>
              <w:spacing w:after="120"/>
              <w:jc w:val="center"/>
              <w:rPr>
                <w:rFonts w:cstheme="minorHAnsi"/>
                <w:b/>
                <w:sz w:val="20"/>
                <w:szCs w:val="20"/>
              </w:rPr>
            </w:pPr>
            <w:r w:rsidRPr="00E11C3B">
              <w:rPr>
                <w:rFonts w:cstheme="minorHAnsi"/>
                <w:b/>
                <w:sz w:val="20"/>
                <w:szCs w:val="20"/>
              </w:rPr>
              <w:t xml:space="preserve">Second set of products: Piloting </w:t>
            </w:r>
          </w:p>
          <w:p w14:paraId="283ADB8D" w14:textId="1DB666E3" w:rsidR="006D5A7E" w:rsidRPr="00E11C3B" w:rsidRDefault="006D5A7E" w:rsidP="00D72672">
            <w:pPr>
              <w:pStyle w:val="ListParagraph"/>
              <w:numPr>
                <w:ilvl w:val="0"/>
                <w:numId w:val="9"/>
              </w:numPr>
              <w:spacing w:after="120" w:line="276" w:lineRule="auto"/>
              <w:jc w:val="both"/>
              <w:rPr>
                <w:rFonts w:cstheme="minorHAnsi"/>
                <w:b/>
                <w:sz w:val="20"/>
                <w:szCs w:val="20"/>
              </w:rPr>
            </w:pPr>
            <w:r w:rsidRPr="00735A33">
              <w:rPr>
                <w:rFonts w:cstheme="minorHAnsi"/>
                <w:b/>
                <w:sz w:val="20"/>
                <w:szCs w:val="20"/>
              </w:rPr>
              <w:t xml:space="preserve">Pilot </w:t>
            </w:r>
            <w:r w:rsidR="00ED5BF5">
              <w:rPr>
                <w:rFonts w:cstheme="minorHAnsi"/>
                <w:b/>
                <w:sz w:val="20"/>
                <w:szCs w:val="20"/>
              </w:rPr>
              <w:t>testing of the survey instruments</w:t>
            </w:r>
          </w:p>
          <w:p w14:paraId="75057348" w14:textId="77777777" w:rsidR="006D5A7E" w:rsidRPr="00E11C3B" w:rsidRDefault="006D5A7E" w:rsidP="00D72672">
            <w:pPr>
              <w:pStyle w:val="ListParagraph"/>
              <w:numPr>
                <w:ilvl w:val="0"/>
                <w:numId w:val="9"/>
              </w:numPr>
              <w:spacing w:after="120" w:line="276" w:lineRule="auto"/>
              <w:jc w:val="both"/>
              <w:rPr>
                <w:rFonts w:cstheme="minorHAnsi"/>
                <w:b/>
                <w:sz w:val="20"/>
                <w:szCs w:val="20"/>
              </w:rPr>
            </w:pPr>
            <w:r w:rsidRPr="00735A33">
              <w:rPr>
                <w:rFonts w:cstheme="minorHAnsi"/>
                <w:b/>
                <w:sz w:val="20"/>
                <w:szCs w:val="20"/>
              </w:rPr>
              <w:lastRenderedPageBreak/>
              <w:t xml:space="preserve">Finalized: Research method, instruments, consent forms </w:t>
            </w:r>
          </w:p>
        </w:tc>
        <w:tc>
          <w:tcPr>
            <w:tcW w:w="236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D2480CC" w14:textId="77777777" w:rsidR="006D5A7E" w:rsidRPr="00735A33" w:rsidRDefault="006D5A7E" w:rsidP="00FC65C3">
            <w:pPr>
              <w:spacing w:after="120"/>
              <w:jc w:val="center"/>
              <w:rPr>
                <w:rFonts w:cstheme="minorHAnsi"/>
                <w:b/>
                <w:sz w:val="20"/>
                <w:szCs w:val="20"/>
              </w:rPr>
            </w:pPr>
            <w:r>
              <w:rPr>
                <w:rFonts w:cstheme="minorHAnsi"/>
                <w:b/>
                <w:sz w:val="20"/>
                <w:szCs w:val="20"/>
              </w:rPr>
              <w:lastRenderedPageBreak/>
              <w:t>5.5 weeks after signing contract</w:t>
            </w:r>
          </w:p>
        </w:tc>
      </w:tr>
      <w:tr w:rsidR="006D5A7E" w:rsidRPr="00E11C3B" w14:paraId="35CF7547" w14:textId="77777777" w:rsidTr="00FC65C3">
        <w:trPr>
          <w:jc w:val="center"/>
        </w:trPr>
        <w:tc>
          <w:tcPr>
            <w:tcW w:w="263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3BBF017" w14:textId="77777777" w:rsidR="006D5A7E" w:rsidRPr="00E11C3B" w:rsidRDefault="006D5A7E" w:rsidP="00FC65C3">
            <w:pPr>
              <w:spacing w:after="120"/>
              <w:jc w:val="center"/>
              <w:rPr>
                <w:rFonts w:cstheme="minorHAnsi"/>
                <w:b/>
                <w:sz w:val="20"/>
                <w:szCs w:val="20"/>
              </w:rPr>
            </w:pPr>
            <w:r w:rsidRPr="00E11C3B">
              <w:rPr>
                <w:rFonts w:cstheme="minorHAnsi"/>
                <w:b/>
                <w:sz w:val="20"/>
                <w:szCs w:val="20"/>
              </w:rPr>
              <w:lastRenderedPageBreak/>
              <w:t xml:space="preserve">Third set of products: Implementation </w:t>
            </w:r>
          </w:p>
          <w:p w14:paraId="2BF6693D" w14:textId="77777777" w:rsidR="006D5A7E" w:rsidRPr="00735A33" w:rsidRDefault="006D5A7E" w:rsidP="00D72672">
            <w:pPr>
              <w:pStyle w:val="ListParagraph"/>
              <w:numPr>
                <w:ilvl w:val="0"/>
                <w:numId w:val="10"/>
              </w:numPr>
              <w:spacing w:after="120" w:line="276" w:lineRule="auto"/>
              <w:jc w:val="both"/>
              <w:rPr>
                <w:rFonts w:cstheme="minorHAnsi"/>
                <w:b/>
                <w:sz w:val="20"/>
                <w:szCs w:val="20"/>
              </w:rPr>
            </w:pPr>
            <w:r w:rsidRPr="00735A33">
              <w:rPr>
                <w:rFonts w:cstheme="minorHAnsi"/>
                <w:b/>
                <w:sz w:val="20"/>
                <w:szCs w:val="20"/>
              </w:rPr>
              <w:t xml:space="preserve">Signed consent forms; </w:t>
            </w:r>
          </w:p>
          <w:p w14:paraId="27301C8F" w14:textId="77777777" w:rsidR="006D5A7E" w:rsidRPr="00735A33" w:rsidRDefault="006D5A7E" w:rsidP="00D72672">
            <w:pPr>
              <w:pStyle w:val="ListParagraph"/>
              <w:numPr>
                <w:ilvl w:val="0"/>
                <w:numId w:val="10"/>
              </w:numPr>
              <w:spacing w:after="120" w:line="276" w:lineRule="auto"/>
              <w:jc w:val="both"/>
              <w:rPr>
                <w:rFonts w:cstheme="minorHAnsi"/>
                <w:b/>
                <w:sz w:val="20"/>
                <w:szCs w:val="20"/>
              </w:rPr>
            </w:pPr>
            <w:r w:rsidRPr="00735A33">
              <w:rPr>
                <w:rFonts w:cstheme="minorHAnsi"/>
                <w:b/>
                <w:sz w:val="20"/>
                <w:szCs w:val="20"/>
              </w:rPr>
              <w:t>Weekly field notes and summary reports</w:t>
            </w:r>
          </w:p>
        </w:tc>
        <w:tc>
          <w:tcPr>
            <w:tcW w:w="236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BC453CA" w14:textId="77777777" w:rsidR="006D5A7E" w:rsidRPr="00735A33" w:rsidRDefault="006D5A7E" w:rsidP="00FC65C3">
            <w:pPr>
              <w:spacing w:after="120"/>
              <w:jc w:val="center"/>
              <w:rPr>
                <w:rFonts w:cstheme="minorHAnsi"/>
                <w:b/>
                <w:sz w:val="20"/>
                <w:szCs w:val="20"/>
              </w:rPr>
            </w:pPr>
            <w:r>
              <w:rPr>
                <w:rFonts w:cstheme="minorHAnsi"/>
                <w:b/>
                <w:sz w:val="20"/>
                <w:szCs w:val="20"/>
              </w:rPr>
              <w:t>8 weeks after signing contract</w:t>
            </w:r>
          </w:p>
        </w:tc>
      </w:tr>
      <w:tr w:rsidR="006D5A7E" w:rsidRPr="00E11C3B" w14:paraId="077D5BF0" w14:textId="77777777" w:rsidTr="00FC65C3">
        <w:trPr>
          <w:jc w:val="center"/>
        </w:trPr>
        <w:tc>
          <w:tcPr>
            <w:tcW w:w="263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2D2F93C" w14:textId="77777777" w:rsidR="006D5A7E" w:rsidRPr="00E11C3B" w:rsidRDefault="006D5A7E" w:rsidP="00FC65C3">
            <w:pPr>
              <w:spacing w:after="120"/>
              <w:jc w:val="center"/>
              <w:rPr>
                <w:rFonts w:cstheme="minorHAnsi"/>
                <w:b/>
                <w:sz w:val="20"/>
                <w:szCs w:val="20"/>
              </w:rPr>
            </w:pPr>
            <w:r w:rsidRPr="00E11C3B">
              <w:rPr>
                <w:rFonts w:cstheme="minorHAnsi"/>
                <w:b/>
                <w:sz w:val="20"/>
                <w:szCs w:val="20"/>
              </w:rPr>
              <w:t xml:space="preserve">Fourth set of products – Analysis and Documentation </w:t>
            </w:r>
          </w:p>
          <w:p w14:paraId="1799A02C" w14:textId="77777777" w:rsidR="006D5A7E" w:rsidRDefault="006D5A7E" w:rsidP="00D72672">
            <w:pPr>
              <w:pStyle w:val="ListParagraph"/>
              <w:numPr>
                <w:ilvl w:val="0"/>
                <w:numId w:val="11"/>
              </w:numPr>
              <w:spacing w:after="120" w:line="276" w:lineRule="auto"/>
              <w:rPr>
                <w:rFonts w:cstheme="minorHAnsi"/>
                <w:b/>
                <w:sz w:val="20"/>
                <w:szCs w:val="20"/>
              </w:rPr>
            </w:pPr>
            <w:r w:rsidRPr="00735A33">
              <w:rPr>
                <w:rFonts w:cstheme="minorHAnsi"/>
                <w:b/>
                <w:sz w:val="20"/>
                <w:szCs w:val="20"/>
              </w:rPr>
              <w:t>Draft report</w:t>
            </w:r>
          </w:p>
          <w:p w14:paraId="03C5E9FC" w14:textId="61AD03EC" w:rsidR="00ED5BF5" w:rsidRPr="00735A33" w:rsidRDefault="00ED5BF5" w:rsidP="00ED5BF5">
            <w:pPr>
              <w:pStyle w:val="ListParagraph"/>
              <w:numPr>
                <w:ilvl w:val="0"/>
                <w:numId w:val="11"/>
              </w:numPr>
              <w:spacing w:after="120" w:line="276" w:lineRule="auto"/>
              <w:rPr>
                <w:rFonts w:cstheme="minorHAnsi"/>
                <w:b/>
                <w:sz w:val="20"/>
                <w:szCs w:val="20"/>
              </w:rPr>
            </w:pPr>
            <w:r>
              <w:rPr>
                <w:rFonts w:cstheme="minorHAnsi"/>
                <w:b/>
                <w:sz w:val="20"/>
                <w:szCs w:val="20"/>
              </w:rPr>
              <w:t>Presentation of the findings of the report to the client</w:t>
            </w:r>
          </w:p>
          <w:p w14:paraId="7BA27832" w14:textId="77777777" w:rsidR="006D5A7E" w:rsidRPr="00735A33" w:rsidRDefault="006D5A7E" w:rsidP="00D72672">
            <w:pPr>
              <w:pStyle w:val="ListParagraph"/>
              <w:numPr>
                <w:ilvl w:val="0"/>
                <w:numId w:val="11"/>
              </w:numPr>
              <w:spacing w:after="120" w:line="276" w:lineRule="auto"/>
              <w:rPr>
                <w:rFonts w:cstheme="minorHAnsi"/>
                <w:b/>
                <w:sz w:val="20"/>
                <w:szCs w:val="20"/>
              </w:rPr>
            </w:pPr>
            <w:r w:rsidRPr="00735A33">
              <w:rPr>
                <w:rFonts w:cstheme="minorHAnsi"/>
                <w:b/>
                <w:sz w:val="20"/>
                <w:szCs w:val="20"/>
              </w:rPr>
              <w:t>Final report</w:t>
            </w:r>
          </w:p>
        </w:tc>
        <w:tc>
          <w:tcPr>
            <w:tcW w:w="236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2EA098E" w14:textId="77777777" w:rsidR="006D5A7E" w:rsidRPr="00735A33" w:rsidRDefault="006D5A7E" w:rsidP="00FC65C3">
            <w:pPr>
              <w:spacing w:after="120"/>
              <w:jc w:val="center"/>
              <w:rPr>
                <w:rFonts w:cstheme="minorHAnsi"/>
                <w:b/>
                <w:sz w:val="20"/>
                <w:szCs w:val="20"/>
              </w:rPr>
            </w:pPr>
            <w:r>
              <w:rPr>
                <w:rFonts w:cstheme="minorHAnsi"/>
                <w:b/>
                <w:sz w:val="20"/>
                <w:szCs w:val="20"/>
              </w:rPr>
              <w:t>12 weeks after signing contract</w:t>
            </w:r>
          </w:p>
        </w:tc>
      </w:tr>
    </w:tbl>
    <w:p w14:paraId="0A65E9F8" w14:textId="604AB6A0" w:rsidR="00DC34D2" w:rsidRPr="0081118B" w:rsidRDefault="006D5A7E" w:rsidP="00DC34D2">
      <w:pPr>
        <w:pStyle w:val="NoSpacing"/>
        <w:ind w:left="450"/>
        <w:jc w:val="both"/>
        <w:rPr>
          <w:rFonts w:cstheme="minorHAnsi"/>
          <w:lang w:val="en-GB"/>
        </w:rPr>
      </w:pPr>
      <w:r>
        <w:rPr>
          <w:rFonts w:cstheme="minorHAnsi"/>
          <w:lang w:val="en-GB"/>
        </w:rPr>
        <w:t xml:space="preserve"> </w:t>
      </w:r>
    </w:p>
    <w:p w14:paraId="02CD8D83" w14:textId="64864117" w:rsidR="00DC34D2" w:rsidRPr="0081118B" w:rsidRDefault="006D5A7E" w:rsidP="00DC34D2">
      <w:pPr>
        <w:pStyle w:val="NoSpacing"/>
        <w:ind w:left="450"/>
        <w:jc w:val="both"/>
        <w:rPr>
          <w:rFonts w:cstheme="minorHAnsi"/>
          <w:lang w:val="en-GB"/>
        </w:rPr>
      </w:pPr>
      <w:r>
        <w:rPr>
          <w:rFonts w:cstheme="minorHAnsi"/>
          <w:lang w:val="en-GB"/>
        </w:rPr>
        <w:t xml:space="preserve"> </w:t>
      </w:r>
    </w:p>
    <w:p w14:paraId="7496F8B2" w14:textId="77777777" w:rsidR="00515077" w:rsidRDefault="00515077" w:rsidP="00DC34D2">
      <w:pPr>
        <w:pStyle w:val="NoSpacing"/>
        <w:ind w:left="450"/>
        <w:jc w:val="both"/>
        <w:rPr>
          <w:rFonts w:cstheme="minorHAnsi"/>
          <w:lang w:val="en-GB"/>
        </w:rPr>
      </w:pPr>
    </w:p>
    <w:p w14:paraId="5ECFC17E" w14:textId="77777777" w:rsidR="00515077" w:rsidRDefault="00515077" w:rsidP="00DC34D2">
      <w:pPr>
        <w:pStyle w:val="NoSpacing"/>
        <w:ind w:left="450"/>
        <w:jc w:val="both"/>
        <w:rPr>
          <w:rFonts w:cstheme="minorHAnsi"/>
          <w:lang w:val="en-GB"/>
        </w:rPr>
      </w:pPr>
    </w:p>
    <w:p w14:paraId="633EF04A" w14:textId="77777777" w:rsidR="00515077" w:rsidRDefault="00515077" w:rsidP="00DC34D2">
      <w:pPr>
        <w:pStyle w:val="NoSpacing"/>
        <w:ind w:left="450"/>
        <w:jc w:val="both"/>
        <w:rPr>
          <w:rFonts w:cstheme="minorHAnsi"/>
          <w:lang w:val="en-GB"/>
        </w:rPr>
      </w:pPr>
    </w:p>
    <w:p w14:paraId="009527D8" w14:textId="77777777" w:rsidR="00515077" w:rsidRDefault="00515077" w:rsidP="00DC34D2">
      <w:pPr>
        <w:pStyle w:val="NoSpacing"/>
        <w:ind w:left="450"/>
        <w:jc w:val="both"/>
        <w:rPr>
          <w:rFonts w:cstheme="minorHAnsi"/>
          <w:lang w:val="en-GB"/>
        </w:rPr>
      </w:pPr>
    </w:p>
    <w:p w14:paraId="75263E97" w14:textId="77777777" w:rsidR="00515077" w:rsidRPr="0081118B" w:rsidRDefault="00515077" w:rsidP="00DC34D2">
      <w:pPr>
        <w:pStyle w:val="NoSpacing"/>
        <w:ind w:left="450"/>
        <w:jc w:val="both"/>
        <w:rPr>
          <w:rFonts w:cstheme="minorHAnsi"/>
          <w:lang w:val="en-GB"/>
        </w:rPr>
      </w:pPr>
    </w:p>
    <w:p w14:paraId="573C1EBE" w14:textId="77777777" w:rsidR="001D20E1" w:rsidRPr="0081118B" w:rsidRDefault="00F76AF3" w:rsidP="006214CF">
      <w:pPr>
        <w:pStyle w:val="NoSpacing"/>
        <w:numPr>
          <w:ilvl w:val="0"/>
          <w:numId w:val="2"/>
        </w:numPr>
        <w:jc w:val="both"/>
        <w:rPr>
          <w:rFonts w:cstheme="minorHAnsi"/>
          <w:lang w:val="en-GB"/>
        </w:rPr>
      </w:pPr>
      <w:r w:rsidRPr="0081118B">
        <w:rPr>
          <w:rFonts w:cstheme="minorHAnsi"/>
          <w:b/>
          <w:bCs/>
        </w:rPr>
        <w:t>Qualification</w:t>
      </w:r>
      <w:r w:rsidR="001D20E1" w:rsidRPr="0081118B">
        <w:rPr>
          <w:rFonts w:cstheme="minorHAnsi"/>
          <w:b/>
          <w:bCs/>
        </w:rPr>
        <w:t xml:space="preserve"> and Submission Guideline</w:t>
      </w:r>
    </w:p>
    <w:p w14:paraId="38743604" w14:textId="77777777" w:rsidR="001D20E1" w:rsidRPr="0081118B" w:rsidRDefault="001D20E1" w:rsidP="00EF3CC3">
      <w:pPr>
        <w:pStyle w:val="NoSpacing"/>
        <w:jc w:val="both"/>
        <w:rPr>
          <w:rFonts w:cstheme="minorHAnsi"/>
          <w:lang w:val="en-GB"/>
        </w:rPr>
      </w:pPr>
    </w:p>
    <w:p w14:paraId="5D490CDF" w14:textId="7D3F7C43" w:rsidR="00C61B78" w:rsidRDefault="001D20E1" w:rsidP="00D020A9">
      <w:pPr>
        <w:pStyle w:val="NoSpacing"/>
        <w:jc w:val="both"/>
        <w:rPr>
          <w:rFonts w:cstheme="minorHAnsi"/>
          <w:lang w:val="en-GB"/>
        </w:rPr>
      </w:pPr>
      <w:r w:rsidRPr="0081118B">
        <w:rPr>
          <w:rFonts w:cstheme="minorHAnsi"/>
          <w:lang w:val="en-GB"/>
        </w:rPr>
        <w:t>SMEs/</w:t>
      </w:r>
      <w:r w:rsidR="00B30888" w:rsidRPr="0081118B">
        <w:rPr>
          <w:rFonts w:cstheme="minorHAnsi"/>
          <w:lang w:val="en-GB"/>
        </w:rPr>
        <w:t>Firms</w:t>
      </w:r>
      <w:r w:rsidRPr="0081118B">
        <w:rPr>
          <w:rFonts w:cstheme="minorHAnsi"/>
          <w:lang w:val="en-GB"/>
        </w:rPr>
        <w:t xml:space="preserve"> are expected to have </w:t>
      </w:r>
      <w:r w:rsidR="00212A29" w:rsidRPr="0081118B">
        <w:rPr>
          <w:rFonts w:cstheme="minorHAnsi"/>
          <w:lang w:val="en-GB"/>
        </w:rPr>
        <w:t>knowledge</w:t>
      </w:r>
      <w:r w:rsidRPr="0081118B">
        <w:rPr>
          <w:rFonts w:cstheme="minorHAnsi"/>
          <w:lang w:val="en-GB"/>
        </w:rPr>
        <w:t xml:space="preserve"> and experience</w:t>
      </w:r>
      <w:r w:rsidR="00B30888" w:rsidRPr="0081118B">
        <w:rPr>
          <w:rFonts w:cstheme="minorHAnsi"/>
          <w:lang w:val="en-GB"/>
        </w:rPr>
        <w:t xml:space="preserve"> in the sector they apply for conducti</w:t>
      </w:r>
      <w:r w:rsidR="00D020A9">
        <w:rPr>
          <w:rFonts w:cstheme="minorHAnsi"/>
          <w:lang w:val="en-GB"/>
        </w:rPr>
        <w:t>ng</w:t>
      </w:r>
      <w:r w:rsidR="00B30888" w:rsidRPr="0081118B">
        <w:rPr>
          <w:rFonts w:cstheme="minorHAnsi"/>
          <w:lang w:val="en-GB"/>
        </w:rPr>
        <w:t xml:space="preserve"> of RMA</w:t>
      </w:r>
      <w:r w:rsidRPr="0081118B">
        <w:rPr>
          <w:rFonts w:cstheme="minorHAnsi"/>
          <w:lang w:val="en-GB"/>
        </w:rPr>
        <w:t xml:space="preserve">. </w:t>
      </w:r>
    </w:p>
    <w:p w14:paraId="078F0D2E" w14:textId="77777777" w:rsidR="00D020A9" w:rsidRPr="0081118B" w:rsidRDefault="00D020A9" w:rsidP="00D020A9">
      <w:pPr>
        <w:pStyle w:val="NoSpacing"/>
        <w:jc w:val="both"/>
        <w:rPr>
          <w:rFonts w:cstheme="minorHAnsi"/>
          <w:lang w:val="en-GB"/>
        </w:rPr>
      </w:pPr>
    </w:p>
    <w:p w14:paraId="567FA38C" w14:textId="77777777" w:rsidR="0020371F" w:rsidRPr="0081118B" w:rsidRDefault="0020371F" w:rsidP="0020371F">
      <w:pPr>
        <w:spacing w:after="120"/>
        <w:jc w:val="both"/>
        <w:rPr>
          <w:rFonts w:cstheme="minorHAnsi"/>
          <w:b/>
          <w:bCs/>
          <w:sz w:val="20"/>
          <w:szCs w:val="20"/>
          <w:lang w:val="en-GB"/>
        </w:rPr>
      </w:pPr>
      <w:r w:rsidRPr="0081118B">
        <w:rPr>
          <w:rFonts w:cstheme="minorHAnsi"/>
          <w:b/>
          <w:bCs/>
          <w:sz w:val="20"/>
          <w:szCs w:val="20"/>
          <w:lang w:val="en-GB"/>
        </w:rPr>
        <w:t>STAFFS SPECIFICATIONS:</w:t>
      </w:r>
    </w:p>
    <w:p w14:paraId="79B21835" w14:textId="77777777" w:rsidR="0020371F" w:rsidRPr="0081118B" w:rsidRDefault="0020371F" w:rsidP="0020371F">
      <w:pPr>
        <w:spacing w:after="120"/>
        <w:jc w:val="both"/>
        <w:rPr>
          <w:rFonts w:cstheme="minorHAnsi"/>
          <w:sz w:val="20"/>
          <w:szCs w:val="20"/>
          <w:lang w:val="en-GB"/>
        </w:rPr>
      </w:pPr>
    </w:p>
    <w:tbl>
      <w:tblPr>
        <w:tblStyle w:val="TableGrid"/>
        <w:tblW w:w="10255" w:type="dxa"/>
        <w:jc w:val="center"/>
        <w:tblLayout w:type="fixed"/>
        <w:tblLook w:val="04A0" w:firstRow="1" w:lastRow="0" w:firstColumn="1" w:lastColumn="0" w:noHBand="0" w:noVBand="1"/>
      </w:tblPr>
      <w:tblGrid>
        <w:gridCol w:w="445"/>
        <w:gridCol w:w="1710"/>
        <w:gridCol w:w="2610"/>
        <w:gridCol w:w="810"/>
        <w:gridCol w:w="4680"/>
      </w:tblGrid>
      <w:tr w:rsidR="0081118B" w:rsidRPr="0081118B" w14:paraId="40E3ADD6" w14:textId="77777777" w:rsidTr="006E5D56">
        <w:trPr>
          <w:jc w:val="center"/>
        </w:trPr>
        <w:tc>
          <w:tcPr>
            <w:tcW w:w="445" w:type="dxa"/>
            <w:shd w:val="clear" w:color="auto" w:fill="C19859" w:themeFill="accent6"/>
            <w:vAlign w:val="center"/>
          </w:tcPr>
          <w:p w14:paraId="4057AE1A" w14:textId="77777777" w:rsidR="0020371F" w:rsidRPr="0081118B" w:rsidRDefault="0020371F" w:rsidP="00F93499">
            <w:pPr>
              <w:spacing w:after="240"/>
              <w:jc w:val="center"/>
              <w:outlineLvl w:val="0"/>
              <w:rPr>
                <w:rFonts w:cstheme="minorHAnsi"/>
                <w:b/>
                <w:sz w:val="20"/>
                <w:szCs w:val="20"/>
              </w:rPr>
            </w:pPr>
            <w:bookmarkStart w:id="2" w:name="_Toc530570453"/>
            <w:r w:rsidRPr="0081118B">
              <w:rPr>
                <w:rFonts w:cstheme="minorHAnsi"/>
                <w:b/>
                <w:sz w:val="20"/>
                <w:szCs w:val="20"/>
              </w:rPr>
              <w:t>#</w:t>
            </w:r>
            <w:bookmarkEnd w:id="2"/>
          </w:p>
        </w:tc>
        <w:tc>
          <w:tcPr>
            <w:tcW w:w="1710" w:type="dxa"/>
            <w:shd w:val="clear" w:color="auto" w:fill="C19859" w:themeFill="accent6"/>
            <w:vAlign w:val="center"/>
          </w:tcPr>
          <w:p w14:paraId="7EBEF73B" w14:textId="09FBB45C" w:rsidR="0020371F" w:rsidRPr="0081118B" w:rsidRDefault="009E153F" w:rsidP="00F93499">
            <w:pPr>
              <w:spacing w:after="240"/>
              <w:jc w:val="center"/>
              <w:outlineLvl w:val="0"/>
              <w:rPr>
                <w:rFonts w:cstheme="minorHAnsi"/>
                <w:b/>
                <w:sz w:val="20"/>
                <w:szCs w:val="20"/>
              </w:rPr>
            </w:pPr>
            <w:bookmarkStart w:id="3" w:name="_Toc530570454"/>
            <w:r>
              <w:rPr>
                <w:rFonts w:cstheme="minorHAnsi"/>
                <w:b/>
                <w:sz w:val="20"/>
                <w:szCs w:val="20"/>
              </w:rPr>
              <w:t xml:space="preserve">Key </w:t>
            </w:r>
            <w:r w:rsidR="0020371F" w:rsidRPr="0081118B">
              <w:rPr>
                <w:rFonts w:cstheme="minorHAnsi"/>
                <w:b/>
                <w:sz w:val="20"/>
                <w:szCs w:val="20"/>
              </w:rPr>
              <w:t>Position</w:t>
            </w:r>
            <w:bookmarkEnd w:id="3"/>
            <w:r>
              <w:rPr>
                <w:rFonts w:cstheme="minorHAnsi"/>
                <w:b/>
                <w:sz w:val="20"/>
                <w:szCs w:val="20"/>
              </w:rPr>
              <w:t>s</w:t>
            </w:r>
          </w:p>
        </w:tc>
        <w:tc>
          <w:tcPr>
            <w:tcW w:w="2610" w:type="dxa"/>
            <w:shd w:val="clear" w:color="auto" w:fill="C19859" w:themeFill="accent6"/>
            <w:vAlign w:val="center"/>
          </w:tcPr>
          <w:p w14:paraId="7F1F7FD3" w14:textId="77777777" w:rsidR="0020371F" w:rsidRPr="0081118B" w:rsidRDefault="0020371F" w:rsidP="00F93499">
            <w:pPr>
              <w:spacing w:after="240"/>
              <w:jc w:val="center"/>
              <w:outlineLvl w:val="0"/>
              <w:rPr>
                <w:rFonts w:cstheme="minorHAnsi"/>
                <w:b/>
                <w:sz w:val="20"/>
                <w:szCs w:val="20"/>
              </w:rPr>
            </w:pPr>
            <w:bookmarkStart w:id="4" w:name="_Toc530570455"/>
            <w:r w:rsidRPr="0081118B">
              <w:rPr>
                <w:rFonts w:cstheme="minorHAnsi"/>
                <w:b/>
                <w:sz w:val="20"/>
                <w:szCs w:val="20"/>
              </w:rPr>
              <w:t>Qualification</w:t>
            </w:r>
            <w:bookmarkEnd w:id="4"/>
          </w:p>
        </w:tc>
        <w:tc>
          <w:tcPr>
            <w:tcW w:w="810" w:type="dxa"/>
            <w:shd w:val="clear" w:color="auto" w:fill="C19859" w:themeFill="accent6"/>
            <w:vAlign w:val="center"/>
          </w:tcPr>
          <w:p w14:paraId="7677C958" w14:textId="1A0EB570" w:rsidR="0020371F" w:rsidRPr="0081118B" w:rsidRDefault="0020371F" w:rsidP="00F93499">
            <w:pPr>
              <w:spacing w:after="240"/>
              <w:jc w:val="center"/>
              <w:outlineLvl w:val="0"/>
              <w:rPr>
                <w:rFonts w:cstheme="minorHAnsi"/>
                <w:b/>
                <w:sz w:val="20"/>
                <w:szCs w:val="20"/>
              </w:rPr>
            </w:pPr>
            <w:bookmarkStart w:id="5" w:name="_Toc530570456"/>
            <w:r w:rsidRPr="0081118B">
              <w:rPr>
                <w:rFonts w:cstheme="minorHAnsi"/>
                <w:b/>
                <w:sz w:val="20"/>
                <w:szCs w:val="20"/>
              </w:rPr>
              <w:t>No of Staff</w:t>
            </w:r>
            <w:bookmarkEnd w:id="5"/>
          </w:p>
        </w:tc>
        <w:tc>
          <w:tcPr>
            <w:tcW w:w="4680" w:type="dxa"/>
            <w:shd w:val="clear" w:color="auto" w:fill="C19859" w:themeFill="accent6"/>
            <w:vAlign w:val="center"/>
          </w:tcPr>
          <w:p w14:paraId="6C74335F" w14:textId="77777777" w:rsidR="0020371F" w:rsidRPr="0081118B" w:rsidRDefault="0020371F" w:rsidP="00F93499">
            <w:pPr>
              <w:spacing w:after="240"/>
              <w:jc w:val="center"/>
              <w:outlineLvl w:val="0"/>
              <w:rPr>
                <w:rFonts w:cstheme="minorHAnsi"/>
                <w:b/>
                <w:sz w:val="20"/>
                <w:szCs w:val="20"/>
              </w:rPr>
            </w:pPr>
            <w:bookmarkStart w:id="6" w:name="_Toc530570457"/>
            <w:r w:rsidRPr="0081118B">
              <w:rPr>
                <w:rFonts w:cstheme="minorHAnsi"/>
                <w:b/>
                <w:sz w:val="20"/>
                <w:szCs w:val="20"/>
              </w:rPr>
              <w:t>Key Responsibilities</w:t>
            </w:r>
            <w:bookmarkEnd w:id="6"/>
          </w:p>
        </w:tc>
      </w:tr>
      <w:tr w:rsidR="0081118B" w:rsidRPr="0081118B" w14:paraId="796EF5F5" w14:textId="77777777" w:rsidTr="00D16CCA">
        <w:trPr>
          <w:trHeight w:val="4184"/>
          <w:jc w:val="center"/>
        </w:trPr>
        <w:tc>
          <w:tcPr>
            <w:tcW w:w="445" w:type="dxa"/>
          </w:tcPr>
          <w:p w14:paraId="7990BAFD" w14:textId="77777777" w:rsidR="0020371F" w:rsidRPr="0081118B" w:rsidRDefault="0020371F" w:rsidP="00F93499">
            <w:pPr>
              <w:jc w:val="both"/>
              <w:outlineLvl w:val="0"/>
              <w:rPr>
                <w:rFonts w:cstheme="minorHAnsi"/>
                <w:sz w:val="20"/>
                <w:szCs w:val="20"/>
              </w:rPr>
            </w:pPr>
            <w:bookmarkStart w:id="7" w:name="_Toc530570458"/>
            <w:r w:rsidRPr="0081118B">
              <w:rPr>
                <w:rFonts w:cstheme="minorHAnsi"/>
                <w:sz w:val="20"/>
                <w:szCs w:val="20"/>
              </w:rPr>
              <w:t>1</w:t>
            </w:r>
            <w:bookmarkEnd w:id="7"/>
          </w:p>
        </w:tc>
        <w:tc>
          <w:tcPr>
            <w:tcW w:w="1710" w:type="dxa"/>
          </w:tcPr>
          <w:p w14:paraId="40626A5B" w14:textId="35F5C593" w:rsidR="0020371F" w:rsidRPr="0081118B" w:rsidRDefault="0020371F" w:rsidP="00396436">
            <w:pPr>
              <w:outlineLvl w:val="0"/>
              <w:rPr>
                <w:rFonts w:cstheme="minorHAnsi"/>
                <w:sz w:val="20"/>
                <w:szCs w:val="20"/>
              </w:rPr>
            </w:pPr>
            <w:r w:rsidRPr="0081118B">
              <w:rPr>
                <w:rFonts w:cstheme="minorHAnsi"/>
                <w:sz w:val="20"/>
                <w:szCs w:val="20"/>
              </w:rPr>
              <w:t>T</w:t>
            </w:r>
            <w:r w:rsidR="00396436">
              <w:rPr>
                <w:rFonts w:cstheme="minorHAnsi"/>
                <w:sz w:val="20"/>
                <w:szCs w:val="20"/>
              </w:rPr>
              <w:t xml:space="preserve">eam Leader </w:t>
            </w:r>
          </w:p>
        </w:tc>
        <w:tc>
          <w:tcPr>
            <w:tcW w:w="2610" w:type="dxa"/>
          </w:tcPr>
          <w:p w14:paraId="1A96F502" w14:textId="719CE15A" w:rsidR="0020371F" w:rsidRPr="0081118B" w:rsidRDefault="0020371F" w:rsidP="00B4389C">
            <w:pPr>
              <w:pStyle w:val="NoSpacing"/>
              <w:rPr>
                <w:rFonts w:eastAsiaTheme="minorEastAsia" w:cstheme="minorHAnsi"/>
                <w:lang w:val="en-GB" w:eastAsia="ja-JP"/>
              </w:rPr>
            </w:pPr>
            <w:r w:rsidRPr="0081118B">
              <w:rPr>
                <w:rFonts w:eastAsiaTheme="minorEastAsia" w:cstheme="minorHAnsi"/>
                <w:lang w:val="en-GB" w:eastAsia="ja-JP"/>
              </w:rPr>
              <w:t xml:space="preserve">Should have </w:t>
            </w:r>
            <w:r w:rsidR="00AD7E49">
              <w:rPr>
                <w:rFonts w:eastAsiaTheme="minorEastAsia" w:cstheme="minorHAnsi"/>
                <w:lang w:val="en-GB" w:eastAsia="ja-JP"/>
              </w:rPr>
              <w:t xml:space="preserve"> a master’s degree with </w:t>
            </w:r>
            <w:r w:rsidR="00B4389C">
              <w:rPr>
                <w:rFonts w:eastAsiaTheme="minorEastAsia" w:cstheme="minorHAnsi"/>
                <w:lang w:val="en-GB" w:eastAsia="ja-JP"/>
              </w:rPr>
              <w:t xml:space="preserve">atleast 10 years of experiences on value chain analysis, market study, feasibility study and economic analysis </w:t>
            </w:r>
            <w:r w:rsidR="00AD7E49">
              <w:rPr>
                <w:rFonts w:eastAsiaTheme="minorEastAsia" w:cstheme="minorHAnsi"/>
                <w:lang w:val="en-GB" w:eastAsia="ja-JP"/>
              </w:rPr>
              <w:t xml:space="preserve"> </w:t>
            </w:r>
          </w:p>
        </w:tc>
        <w:tc>
          <w:tcPr>
            <w:tcW w:w="810" w:type="dxa"/>
            <w:vAlign w:val="center"/>
          </w:tcPr>
          <w:p w14:paraId="2C42204D" w14:textId="77777777" w:rsidR="0020371F" w:rsidRPr="0081118B" w:rsidRDefault="0020371F" w:rsidP="00F93499">
            <w:pPr>
              <w:jc w:val="center"/>
              <w:outlineLvl w:val="0"/>
              <w:rPr>
                <w:rFonts w:cstheme="minorHAnsi"/>
                <w:sz w:val="20"/>
                <w:szCs w:val="20"/>
              </w:rPr>
            </w:pPr>
            <w:bookmarkStart w:id="8" w:name="_Toc530570461"/>
            <w:r w:rsidRPr="0081118B">
              <w:rPr>
                <w:rFonts w:cstheme="minorHAnsi"/>
                <w:sz w:val="20"/>
                <w:szCs w:val="20"/>
              </w:rPr>
              <w:t>1</w:t>
            </w:r>
            <w:bookmarkEnd w:id="8"/>
          </w:p>
        </w:tc>
        <w:tc>
          <w:tcPr>
            <w:tcW w:w="4680" w:type="dxa"/>
          </w:tcPr>
          <w:p w14:paraId="6730CEEA" w14:textId="385BBC5B" w:rsidR="00B01BC7" w:rsidRDefault="00B01BC7" w:rsidP="00B01BC7">
            <w:pPr>
              <w:pStyle w:val="NoSpacing"/>
              <w:numPr>
                <w:ilvl w:val="0"/>
                <w:numId w:val="23"/>
              </w:numPr>
              <w:rPr>
                <w:rFonts w:eastAsiaTheme="minorEastAsia" w:cstheme="minorHAnsi"/>
                <w:lang w:val="en-GB" w:eastAsia="ja-JP"/>
              </w:rPr>
            </w:pPr>
            <w:r>
              <w:rPr>
                <w:rFonts w:eastAsiaTheme="minorEastAsia" w:cstheme="minorHAnsi"/>
                <w:lang w:val="en-GB" w:eastAsia="ja-JP"/>
              </w:rPr>
              <w:t>S/he is mainly responsible for leading and managing the tasks</w:t>
            </w:r>
            <w:r w:rsidR="00E87AAD">
              <w:rPr>
                <w:rFonts w:eastAsiaTheme="minorEastAsia" w:cstheme="minorHAnsi"/>
                <w:lang w:val="en-GB" w:eastAsia="ja-JP"/>
              </w:rPr>
              <w:t xml:space="preserve"> and team</w:t>
            </w:r>
            <w:r>
              <w:rPr>
                <w:rFonts w:eastAsiaTheme="minorEastAsia" w:cstheme="minorHAnsi"/>
                <w:lang w:val="en-GB" w:eastAsia="ja-JP"/>
              </w:rPr>
              <w:t>;</w:t>
            </w:r>
          </w:p>
          <w:p w14:paraId="120F7515" w14:textId="77777777" w:rsidR="00E87AAD" w:rsidRDefault="00B01BC7" w:rsidP="00B01BC7">
            <w:pPr>
              <w:pStyle w:val="NoSpacing"/>
              <w:numPr>
                <w:ilvl w:val="0"/>
                <w:numId w:val="23"/>
              </w:numPr>
              <w:rPr>
                <w:rFonts w:eastAsiaTheme="minorEastAsia" w:cstheme="minorHAnsi"/>
                <w:lang w:val="en-GB" w:eastAsia="ja-JP"/>
              </w:rPr>
            </w:pPr>
            <w:r>
              <w:rPr>
                <w:rFonts w:eastAsiaTheme="minorEastAsia" w:cstheme="minorHAnsi"/>
                <w:lang w:val="en-GB" w:eastAsia="ja-JP"/>
              </w:rPr>
              <w:t xml:space="preserve">Should be responsible for designing of methodologies, </w:t>
            </w:r>
            <w:r w:rsidR="00E87AAD">
              <w:rPr>
                <w:rFonts w:eastAsiaTheme="minorEastAsia" w:cstheme="minorHAnsi"/>
                <w:lang w:val="en-GB" w:eastAsia="ja-JP"/>
              </w:rPr>
              <w:t>table of contents, analytical framework;</w:t>
            </w:r>
          </w:p>
          <w:p w14:paraId="04344939" w14:textId="77777777" w:rsidR="00E87AAD" w:rsidRDefault="00E87AAD" w:rsidP="00B01BC7">
            <w:pPr>
              <w:pStyle w:val="NoSpacing"/>
              <w:numPr>
                <w:ilvl w:val="0"/>
                <w:numId w:val="23"/>
              </w:numPr>
              <w:rPr>
                <w:rFonts w:eastAsiaTheme="minorEastAsia" w:cstheme="minorHAnsi"/>
                <w:lang w:val="en-GB" w:eastAsia="ja-JP"/>
              </w:rPr>
            </w:pPr>
            <w:r>
              <w:rPr>
                <w:rFonts w:eastAsiaTheme="minorEastAsia" w:cstheme="minorHAnsi"/>
                <w:lang w:val="en-GB" w:eastAsia="ja-JP"/>
              </w:rPr>
              <w:t>Analysis and writing the report;</w:t>
            </w:r>
          </w:p>
          <w:p w14:paraId="68DB6061" w14:textId="77777777" w:rsidR="00E87AAD" w:rsidRDefault="00E87AAD" w:rsidP="00B01BC7">
            <w:pPr>
              <w:pStyle w:val="NoSpacing"/>
              <w:numPr>
                <w:ilvl w:val="0"/>
                <w:numId w:val="23"/>
              </w:numPr>
              <w:rPr>
                <w:rFonts w:eastAsiaTheme="minorEastAsia" w:cstheme="minorHAnsi"/>
                <w:lang w:val="en-GB" w:eastAsia="ja-JP"/>
              </w:rPr>
            </w:pPr>
            <w:r>
              <w:rPr>
                <w:rFonts w:eastAsiaTheme="minorEastAsia" w:cstheme="minorHAnsi"/>
                <w:lang w:val="en-GB" w:eastAsia="ja-JP"/>
              </w:rPr>
              <w:t>Presentation of the report;</w:t>
            </w:r>
          </w:p>
          <w:p w14:paraId="7FDDE3E3" w14:textId="49F4332A" w:rsidR="00E87AAD" w:rsidRPr="0081118B" w:rsidRDefault="00E87AAD" w:rsidP="00E87AAD">
            <w:pPr>
              <w:pStyle w:val="NoSpacing"/>
              <w:numPr>
                <w:ilvl w:val="0"/>
                <w:numId w:val="23"/>
              </w:numPr>
              <w:rPr>
                <w:rFonts w:eastAsiaTheme="minorEastAsia" w:cstheme="minorHAnsi"/>
                <w:lang w:val="en-GB" w:eastAsia="ja-JP"/>
              </w:rPr>
            </w:pPr>
            <w:r>
              <w:rPr>
                <w:rFonts w:eastAsiaTheme="minorEastAsia" w:cstheme="minorHAnsi"/>
                <w:lang w:val="en-GB" w:eastAsia="ja-JP"/>
              </w:rPr>
              <w:t>Finalizing the report.</w:t>
            </w:r>
          </w:p>
          <w:p w14:paraId="2FF0585C" w14:textId="6128847C" w:rsidR="0020371F" w:rsidRPr="0081118B" w:rsidRDefault="0020371F" w:rsidP="00D16CCA">
            <w:pPr>
              <w:pStyle w:val="NoSpacing"/>
              <w:rPr>
                <w:rFonts w:eastAsiaTheme="minorEastAsia" w:cstheme="minorHAnsi"/>
                <w:lang w:val="en-GB" w:eastAsia="ja-JP"/>
              </w:rPr>
            </w:pPr>
            <w:r w:rsidRPr="0081118B">
              <w:rPr>
                <w:rFonts w:eastAsiaTheme="minorEastAsia" w:cstheme="minorHAnsi"/>
                <w:lang w:val="en-GB" w:eastAsia="ja-JP"/>
              </w:rPr>
              <w:t xml:space="preserve"> </w:t>
            </w:r>
          </w:p>
          <w:p w14:paraId="327A9831" w14:textId="77777777" w:rsidR="00AB4D18" w:rsidRPr="0081118B" w:rsidRDefault="00AB4D18" w:rsidP="00653515">
            <w:pPr>
              <w:pStyle w:val="NoSpacing"/>
              <w:jc w:val="both"/>
              <w:rPr>
                <w:rFonts w:eastAsiaTheme="minorEastAsia" w:cstheme="minorHAnsi"/>
                <w:lang w:val="en-GB" w:eastAsia="ja-JP"/>
              </w:rPr>
            </w:pPr>
          </w:p>
          <w:p w14:paraId="242D5051" w14:textId="77777777" w:rsidR="0020371F" w:rsidRPr="0081118B" w:rsidRDefault="0020371F" w:rsidP="00653515">
            <w:pPr>
              <w:pStyle w:val="NoSpacing"/>
              <w:jc w:val="both"/>
              <w:rPr>
                <w:rFonts w:eastAsiaTheme="minorEastAsia" w:cstheme="minorHAnsi"/>
                <w:lang w:val="en-GB" w:eastAsia="ja-JP"/>
              </w:rPr>
            </w:pPr>
          </w:p>
        </w:tc>
      </w:tr>
      <w:tr w:rsidR="0081118B" w:rsidRPr="0081118B" w14:paraId="5052FF25" w14:textId="77777777" w:rsidTr="00D16CCA">
        <w:trPr>
          <w:jc w:val="center"/>
        </w:trPr>
        <w:tc>
          <w:tcPr>
            <w:tcW w:w="445" w:type="dxa"/>
          </w:tcPr>
          <w:p w14:paraId="30DEC399" w14:textId="430D5FDA" w:rsidR="0020371F" w:rsidRPr="0081118B" w:rsidRDefault="0020371F" w:rsidP="00F93499">
            <w:pPr>
              <w:spacing w:after="240"/>
              <w:jc w:val="both"/>
              <w:outlineLvl w:val="0"/>
              <w:rPr>
                <w:rFonts w:cstheme="minorHAnsi"/>
                <w:sz w:val="20"/>
                <w:szCs w:val="20"/>
              </w:rPr>
            </w:pPr>
            <w:r w:rsidRPr="0081118B">
              <w:rPr>
                <w:rFonts w:cstheme="minorHAnsi"/>
                <w:sz w:val="20"/>
                <w:szCs w:val="20"/>
              </w:rPr>
              <w:t>2</w:t>
            </w:r>
          </w:p>
        </w:tc>
        <w:tc>
          <w:tcPr>
            <w:tcW w:w="1710" w:type="dxa"/>
          </w:tcPr>
          <w:p w14:paraId="6D028757" w14:textId="77777777" w:rsidR="0020371F" w:rsidRPr="0081118B" w:rsidRDefault="0020371F" w:rsidP="00396436">
            <w:pPr>
              <w:spacing w:after="240"/>
              <w:outlineLvl w:val="0"/>
              <w:rPr>
                <w:rFonts w:cstheme="minorHAnsi"/>
                <w:sz w:val="20"/>
                <w:szCs w:val="20"/>
              </w:rPr>
            </w:pPr>
            <w:r w:rsidRPr="0081118B">
              <w:rPr>
                <w:rFonts w:cstheme="minorHAnsi"/>
                <w:sz w:val="20"/>
                <w:szCs w:val="20"/>
              </w:rPr>
              <w:t xml:space="preserve">Data analyst and Software specialist </w:t>
            </w:r>
          </w:p>
        </w:tc>
        <w:tc>
          <w:tcPr>
            <w:tcW w:w="2610" w:type="dxa"/>
          </w:tcPr>
          <w:p w14:paraId="150F0EBE" w14:textId="20DFC233" w:rsidR="0020371F" w:rsidRPr="0081118B" w:rsidRDefault="00912856" w:rsidP="00E87AAD">
            <w:pPr>
              <w:pStyle w:val="NoSpacing"/>
              <w:jc w:val="both"/>
              <w:rPr>
                <w:rFonts w:eastAsiaTheme="minorEastAsia" w:cstheme="minorHAnsi"/>
                <w:lang w:val="en-GB" w:eastAsia="ja-JP"/>
              </w:rPr>
            </w:pPr>
            <w:r w:rsidRPr="0081118B">
              <w:rPr>
                <w:rFonts w:eastAsiaTheme="minorEastAsia" w:cstheme="minorHAnsi"/>
                <w:lang w:val="en-GB" w:eastAsia="ja-JP"/>
              </w:rPr>
              <w:t xml:space="preserve">Should have </w:t>
            </w:r>
            <w:r w:rsidR="00CA08DE">
              <w:rPr>
                <w:rFonts w:eastAsiaTheme="minorEastAsia" w:cstheme="minorHAnsi"/>
                <w:lang w:val="en-GB" w:eastAsia="ja-JP"/>
              </w:rPr>
              <w:t xml:space="preserve">a </w:t>
            </w:r>
            <w:r w:rsidR="00E87AAD">
              <w:rPr>
                <w:rFonts w:eastAsiaTheme="minorEastAsia" w:cstheme="minorHAnsi"/>
                <w:lang w:val="en-GB" w:eastAsia="ja-JP"/>
              </w:rPr>
              <w:t>b</w:t>
            </w:r>
            <w:r w:rsidR="00CA08DE">
              <w:rPr>
                <w:rFonts w:eastAsiaTheme="minorEastAsia" w:cstheme="minorHAnsi"/>
                <w:lang w:val="en-GB" w:eastAsia="ja-JP"/>
              </w:rPr>
              <w:t xml:space="preserve">achelor degree </w:t>
            </w:r>
            <w:r w:rsidR="00E87AAD">
              <w:rPr>
                <w:rFonts w:eastAsiaTheme="minorEastAsia" w:cstheme="minorHAnsi"/>
                <w:lang w:val="en-GB" w:eastAsia="ja-JP"/>
              </w:rPr>
              <w:t xml:space="preserve">in computer science, statistics, business management, economics and in other social sciences </w:t>
            </w:r>
            <w:r w:rsidR="00E87AAD">
              <w:rPr>
                <w:rFonts w:eastAsiaTheme="minorEastAsia" w:cstheme="minorHAnsi"/>
                <w:lang w:val="en-GB" w:eastAsia="ja-JP"/>
              </w:rPr>
              <w:lastRenderedPageBreak/>
              <w:t>with atleast 5 years of experiences in data analysis</w:t>
            </w:r>
          </w:p>
        </w:tc>
        <w:tc>
          <w:tcPr>
            <w:tcW w:w="810" w:type="dxa"/>
            <w:vAlign w:val="center"/>
          </w:tcPr>
          <w:p w14:paraId="7DB5457E" w14:textId="4B1E4199" w:rsidR="0020371F" w:rsidRPr="0081118B" w:rsidRDefault="00D72672" w:rsidP="00D72672">
            <w:pPr>
              <w:spacing w:after="240"/>
              <w:jc w:val="center"/>
              <w:outlineLvl w:val="0"/>
              <w:rPr>
                <w:rFonts w:cstheme="minorHAnsi"/>
                <w:sz w:val="20"/>
                <w:szCs w:val="20"/>
              </w:rPr>
            </w:pPr>
            <w:r>
              <w:rPr>
                <w:rFonts w:cstheme="minorHAnsi"/>
                <w:sz w:val="20"/>
                <w:szCs w:val="20"/>
              </w:rPr>
              <w:lastRenderedPageBreak/>
              <w:t>4</w:t>
            </w:r>
          </w:p>
        </w:tc>
        <w:tc>
          <w:tcPr>
            <w:tcW w:w="4680" w:type="dxa"/>
          </w:tcPr>
          <w:p w14:paraId="49ED85BA" w14:textId="27DAFAFF" w:rsidR="003C1326" w:rsidRDefault="00C475D2" w:rsidP="003C1326">
            <w:pPr>
              <w:pStyle w:val="NoSpacing"/>
              <w:numPr>
                <w:ilvl w:val="0"/>
                <w:numId w:val="24"/>
              </w:numPr>
              <w:jc w:val="both"/>
              <w:rPr>
                <w:rFonts w:eastAsiaTheme="minorEastAsia" w:cstheme="minorHAnsi"/>
                <w:lang w:val="en-GB" w:eastAsia="ja-JP"/>
              </w:rPr>
            </w:pPr>
            <w:r>
              <w:rPr>
                <w:rFonts w:eastAsiaTheme="minorEastAsia" w:cstheme="minorHAnsi"/>
                <w:lang w:val="en-GB" w:eastAsia="ja-JP"/>
              </w:rPr>
              <w:t>S</w:t>
            </w:r>
            <w:r w:rsidR="0020371F" w:rsidRPr="0081118B">
              <w:rPr>
                <w:rFonts w:eastAsiaTheme="minorEastAsia" w:cstheme="minorHAnsi"/>
                <w:lang w:val="en-GB" w:eastAsia="ja-JP"/>
              </w:rPr>
              <w:t xml:space="preserve">hould be </w:t>
            </w:r>
            <w:r w:rsidR="003C1326">
              <w:rPr>
                <w:rFonts w:eastAsiaTheme="minorEastAsia" w:cstheme="minorHAnsi"/>
                <w:lang w:val="en-GB" w:eastAsia="ja-JP"/>
              </w:rPr>
              <w:t>responsible for data analysis;</w:t>
            </w:r>
          </w:p>
          <w:p w14:paraId="2FCD2E45" w14:textId="77777777" w:rsidR="003C1326" w:rsidRDefault="003C1326" w:rsidP="003C1326">
            <w:pPr>
              <w:pStyle w:val="NoSpacing"/>
              <w:numPr>
                <w:ilvl w:val="0"/>
                <w:numId w:val="24"/>
              </w:numPr>
              <w:jc w:val="both"/>
              <w:rPr>
                <w:rFonts w:eastAsiaTheme="minorEastAsia" w:cstheme="minorHAnsi"/>
                <w:lang w:val="en-GB" w:eastAsia="ja-JP"/>
              </w:rPr>
            </w:pPr>
            <w:r>
              <w:rPr>
                <w:rFonts w:eastAsiaTheme="minorEastAsia" w:cstheme="minorHAnsi"/>
                <w:lang w:val="en-GB" w:eastAsia="ja-JP"/>
              </w:rPr>
              <w:t>Database management;</w:t>
            </w:r>
          </w:p>
          <w:p w14:paraId="17D2569E" w14:textId="77777777" w:rsidR="003C1326" w:rsidRDefault="003C1326" w:rsidP="003C1326">
            <w:pPr>
              <w:pStyle w:val="NoSpacing"/>
              <w:numPr>
                <w:ilvl w:val="0"/>
                <w:numId w:val="24"/>
              </w:numPr>
              <w:jc w:val="both"/>
              <w:rPr>
                <w:rFonts w:eastAsiaTheme="minorEastAsia" w:cstheme="minorHAnsi"/>
                <w:lang w:val="en-GB" w:eastAsia="ja-JP"/>
              </w:rPr>
            </w:pPr>
            <w:r>
              <w:rPr>
                <w:rFonts w:eastAsiaTheme="minorEastAsia" w:cstheme="minorHAnsi"/>
                <w:lang w:val="en-GB" w:eastAsia="ja-JP"/>
              </w:rPr>
              <w:t>Analysis of data;</w:t>
            </w:r>
          </w:p>
          <w:p w14:paraId="385EF1C1" w14:textId="17E5E548" w:rsidR="003C1326" w:rsidRDefault="003C1326" w:rsidP="003C1326">
            <w:pPr>
              <w:pStyle w:val="NoSpacing"/>
              <w:numPr>
                <w:ilvl w:val="0"/>
                <w:numId w:val="24"/>
              </w:numPr>
              <w:jc w:val="both"/>
              <w:rPr>
                <w:rFonts w:eastAsiaTheme="minorEastAsia" w:cstheme="minorHAnsi"/>
                <w:lang w:val="en-GB" w:eastAsia="ja-JP"/>
              </w:rPr>
            </w:pPr>
            <w:r>
              <w:rPr>
                <w:rFonts w:eastAsiaTheme="minorEastAsia" w:cstheme="minorHAnsi"/>
                <w:lang w:val="en-GB" w:eastAsia="ja-JP"/>
              </w:rPr>
              <w:t>Reporting of data; and</w:t>
            </w:r>
          </w:p>
          <w:p w14:paraId="64939A2A" w14:textId="3666916D" w:rsidR="00CC37AA" w:rsidRPr="003C1326" w:rsidDel="00CC37AA" w:rsidRDefault="003C1326" w:rsidP="003C1326">
            <w:pPr>
              <w:pStyle w:val="NoSpacing"/>
              <w:numPr>
                <w:ilvl w:val="0"/>
                <w:numId w:val="24"/>
              </w:numPr>
              <w:jc w:val="both"/>
              <w:rPr>
                <w:rFonts w:eastAsiaTheme="minorEastAsia" w:cstheme="minorHAnsi"/>
                <w:lang w:val="en-GB" w:eastAsia="ja-JP"/>
              </w:rPr>
            </w:pPr>
            <w:r w:rsidRPr="003C1326">
              <w:rPr>
                <w:rFonts w:eastAsiaTheme="minorEastAsia" w:cstheme="minorHAnsi"/>
                <w:lang w:val="en-GB" w:eastAsia="ja-JP"/>
              </w:rPr>
              <w:t>Preparation of research reports</w:t>
            </w:r>
            <w:r w:rsidR="00CC37AA" w:rsidRPr="003C1326">
              <w:rPr>
                <w:rFonts w:eastAsiaTheme="minorEastAsia" w:cstheme="minorHAnsi"/>
                <w:lang w:val="en-GB" w:eastAsia="ja-JP"/>
              </w:rPr>
              <w:t>.</w:t>
            </w:r>
          </w:p>
          <w:p w14:paraId="2493ACA5" w14:textId="70DA5FE5" w:rsidR="0020371F" w:rsidRPr="0081118B" w:rsidRDefault="0020371F">
            <w:pPr>
              <w:pStyle w:val="NoSpacing"/>
              <w:jc w:val="both"/>
              <w:rPr>
                <w:rFonts w:eastAsiaTheme="minorEastAsia" w:cstheme="minorHAnsi"/>
                <w:lang w:val="en-GB" w:eastAsia="ja-JP"/>
              </w:rPr>
            </w:pPr>
          </w:p>
        </w:tc>
      </w:tr>
      <w:tr w:rsidR="0081118B" w:rsidRPr="0081118B" w14:paraId="20BCFF41" w14:textId="77777777" w:rsidTr="006E5D56">
        <w:trPr>
          <w:trHeight w:val="440"/>
          <w:jc w:val="center"/>
        </w:trPr>
        <w:tc>
          <w:tcPr>
            <w:tcW w:w="445" w:type="dxa"/>
          </w:tcPr>
          <w:p w14:paraId="1B131A0A" w14:textId="2D6D50A2" w:rsidR="0020371F" w:rsidRPr="0081118B" w:rsidRDefault="009E153F" w:rsidP="00F93499">
            <w:pPr>
              <w:spacing w:after="240"/>
              <w:jc w:val="both"/>
              <w:outlineLvl w:val="0"/>
              <w:rPr>
                <w:rFonts w:cstheme="minorHAnsi"/>
                <w:sz w:val="20"/>
                <w:szCs w:val="20"/>
              </w:rPr>
            </w:pPr>
            <w:r>
              <w:rPr>
                <w:rFonts w:cstheme="minorHAnsi"/>
                <w:sz w:val="20"/>
                <w:szCs w:val="20"/>
              </w:rPr>
              <w:lastRenderedPageBreak/>
              <w:t>3</w:t>
            </w:r>
          </w:p>
        </w:tc>
        <w:tc>
          <w:tcPr>
            <w:tcW w:w="1710" w:type="dxa"/>
            <w:shd w:val="clear" w:color="auto" w:fill="C19859" w:themeFill="accent6"/>
          </w:tcPr>
          <w:p w14:paraId="6A5E4413" w14:textId="77777777" w:rsidR="009E153F" w:rsidRPr="009E153F" w:rsidRDefault="009E153F" w:rsidP="009E153F">
            <w:pPr>
              <w:spacing w:after="240"/>
              <w:jc w:val="center"/>
              <w:outlineLvl w:val="0"/>
              <w:rPr>
                <w:rFonts w:cstheme="minorHAnsi"/>
                <w:b/>
                <w:sz w:val="20"/>
                <w:szCs w:val="20"/>
              </w:rPr>
            </w:pPr>
          </w:p>
          <w:p w14:paraId="51CB3D7E" w14:textId="41535238" w:rsidR="0020371F" w:rsidRPr="009E153F" w:rsidRDefault="009E153F" w:rsidP="009E153F">
            <w:pPr>
              <w:spacing w:after="240"/>
              <w:jc w:val="center"/>
              <w:outlineLvl w:val="0"/>
              <w:rPr>
                <w:rFonts w:cstheme="minorHAnsi"/>
                <w:b/>
                <w:sz w:val="20"/>
                <w:szCs w:val="20"/>
              </w:rPr>
            </w:pPr>
            <w:r w:rsidRPr="009E153F">
              <w:rPr>
                <w:rFonts w:cstheme="minorHAnsi"/>
                <w:b/>
                <w:sz w:val="20"/>
                <w:szCs w:val="20"/>
              </w:rPr>
              <w:t xml:space="preserve">Non </w:t>
            </w:r>
            <w:r>
              <w:rPr>
                <w:rFonts w:cstheme="minorHAnsi"/>
                <w:b/>
                <w:sz w:val="20"/>
                <w:szCs w:val="20"/>
              </w:rPr>
              <w:t>-</w:t>
            </w:r>
            <w:r w:rsidRPr="009E153F">
              <w:rPr>
                <w:rFonts w:cstheme="minorHAnsi"/>
                <w:b/>
                <w:sz w:val="20"/>
                <w:szCs w:val="20"/>
              </w:rPr>
              <w:t>Key positions</w:t>
            </w:r>
          </w:p>
        </w:tc>
        <w:tc>
          <w:tcPr>
            <w:tcW w:w="2610" w:type="dxa"/>
            <w:shd w:val="clear" w:color="auto" w:fill="C19859" w:themeFill="accent6"/>
          </w:tcPr>
          <w:p w14:paraId="5AFAF82C" w14:textId="77777777" w:rsidR="009E153F" w:rsidRPr="009E153F" w:rsidRDefault="009E153F" w:rsidP="009E153F">
            <w:pPr>
              <w:pStyle w:val="NoSpacing"/>
              <w:spacing w:after="240"/>
              <w:jc w:val="center"/>
              <w:outlineLvl w:val="0"/>
              <w:rPr>
                <w:rFonts w:cstheme="minorHAnsi"/>
                <w:b/>
                <w:sz w:val="20"/>
                <w:szCs w:val="20"/>
              </w:rPr>
            </w:pPr>
          </w:p>
          <w:p w14:paraId="7D02E50F" w14:textId="3A393378" w:rsidR="0020371F" w:rsidRPr="009E153F" w:rsidRDefault="009E153F" w:rsidP="009E153F">
            <w:pPr>
              <w:pStyle w:val="NoSpacing"/>
              <w:spacing w:after="240"/>
              <w:jc w:val="center"/>
              <w:outlineLvl w:val="0"/>
              <w:rPr>
                <w:rFonts w:cstheme="minorHAnsi"/>
                <w:b/>
                <w:sz w:val="20"/>
                <w:szCs w:val="20"/>
              </w:rPr>
            </w:pPr>
            <w:r w:rsidRPr="009E153F">
              <w:rPr>
                <w:rFonts w:cstheme="minorHAnsi"/>
                <w:b/>
                <w:sz w:val="20"/>
                <w:szCs w:val="20"/>
              </w:rPr>
              <w:t>Qualification</w:t>
            </w:r>
          </w:p>
        </w:tc>
        <w:tc>
          <w:tcPr>
            <w:tcW w:w="810" w:type="dxa"/>
            <w:shd w:val="clear" w:color="auto" w:fill="C19859" w:themeFill="accent6"/>
            <w:vAlign w:val="center"/>
          </w:tcPr>
          <w:p w14:paraId="731A6BEE" w14:textId="6EBDDB47" w:rsidR="0020371F" w:rsidRPr="009E153F" w:rsidRDefault="009E153F" w:rsidP="009E153F">
            <w:pPr>
              <w:spacing w:after="240"/>
              <w:jc w:val="center"/>
              <w:outlineLvl w:val="0"/>
              <w:rPr>
                <w:rFonts w:cstheme="minorHAnsi"/>
                <w:b/>
                <w:sz w:val="20"/>
                <w:szCs w:val="20"/>
              </w:rPr>
            </w:pPr>
            <w:r w:rsidRPr="009E153F">
              <w:rPr>
                <w:rFonts w:cstheme="minorHAnsi"/>
                <w:b/>
                <w:sz w:val="20"/>
                <w:szCs w:val="20"/>
              </w:rPr>
              <w:t xml:space="preserve">No of staff </w:t>
            </w:r>
          </w:p>
        </w:tc>
        <w:tc>
          <w:tcPr>
            <w:tcW w:w="4680" w:type="dxa"/>
            <w:shd w:val="clear" w:color="auto" w:fill="C19859" w:themeFill="accent6"/>
          </w:tcPr>
          <w:p w14:paraId="153B28E9" w14:textId="77777777" w:rsidR="009E153F" w:rsidRPr="009E153F" w:rsidRDefault="009E153F" w:rsidP="009E153F">
            <w:pPr>
              <w:pStyle w:val="NoSpacing"/>
              <w:spacing w:after="240"/>
              <w:jc w:val="center"/>
              <w:outlineLvl w:val="0"/>
              <w:rPr>
                <w:rFonts w:cstheme="minorHAnsi"/>
                <w:b/>
                <w:sz w:val="20"/>
                <w:szCs w:val="20"/>
              </w:rPr>
            </w:pPr>
          </w:p>
          <w:p w14:paraId="13C2517E" w14:textId="4743590B" w:rsidR="0020371F" w:rsidRPr="009E153F" w:rsidRDefault="009E153F" w:rsidP="009E153F">
            <w:pPr>
              <w:pStyle w:val="NoSpacing"/>
              <w:spacing w:after="240"/>
              <w:jc w:val="center"/>
              <w:outlineLvl w:val="0"/>
              <w:rPr>
                <w:rFonts w:cstheme="minorHAnsi"/>
                <w:b/>
                <w:sz w:val="20"/>
                <w:szCs w:val="20"/>
              </w:rPr>
            </w:pPr>
            <w:r w:rsidRPr="009E153F">
              <w:rPr>
                <w:rFonts w:cstheme="minorHAnsi"/>
                <w:b/>
                <w:sz w:val="20"/>
                <w:szCs w:val="20"/>
              </w:rPr>
              <w:t xml:space="preserve">Key responsibilities </w:t>
            </w:r>
          </w:p>
        </w:tc>
      </w:tr>
      <w:tr w:rsidR="009E153F" w:rsidRPr="0081118B" w14:paraId="181D584A" w14:textId="77777777" w:rsidTr="00D16CCA">
        <w:trPr>
          <w:trHeight w:val="4400"/>
          <w:jc w:val="center"/>
        </w:trPr>
        <w:tc>
          <w:tcPr>
            <w:tcW w:w="445" w:type="dxa"/>
          </w:tcPr>
          <w:p w14:paraId="6962F4DD" w14:textId="77777777" w:rsidR="009E153F" w:rsidRDefault="009E153F" w:rsidP="009E153F">
            <w:pPr>
              <w:spacing w:after="240"/>
              <w:jc w:val="both"/>
              <w:outlineLvl w:val="0"/>
              <w:rPr>
                <w:rFonts w:cstheme="minorHAnsi"/>
                <w:sz w:val="20"/>
                <w:szCs w:val="20"/>
              </w:rPr>
            </w:pPr>
          </w:p>
          <w:p w14:paraId="38F8C394" w14:textId="0492134E" w:rsidR="009E153F" w:rsidRDefault="009E153F" w:rsidP="009E153F">
            <w:pPr>
              <w:spacing w:after="240"/>
              <w:jc w:val="both"/>
              <w:outlineLvl w:val="0"/>
              <w:rPr>
                <w:rFonts w:cstheme="minorHAnsi"/>
                <w:sz w:val="20"/>
                <w:szCs w:val="20"/>
              </w:rPr>
            </w:pPr>
          </w:p>
        </w:tc>
        <w:tc>
          <w:tcPr>
            <w:tcW w:w="1710" w:type="dxa"/>
          </w:tcPr>
          <w:p w14:paraId="62A6729E" w14:textId="77777777" w:rsidR="009E153F" w:rsidRPr="0081118B" w:rsidRDefault="009E153F" w:rsidP="009E153F">
            <w:pPr>
              <w:rPr>
                <w:rFonts w:cstheme="minorHAnsi"/>
                <w:sz w:val="20"/>
                <w:szCs w:val="20"/>
              </w:rPr>
            </w:pPr>
            <w:r>
              <w:rPr>
                <w:rFonts w:cstheme="minorHAnsi"/>
                <w:sz w:val="20"/>
                <w:szCs w:val="20"/>
              </w:rPr>
              <w:t xml:space="preserve">Research Surveyor </w:t>
            </w:r>
          </w:p>
          <w:p w14:paraId="3A73E44D" w14:textId="77777777" w:rsidR="009E153F" w:rsidRDefault="009E153F" w:rsidP="00396436">
            <w:pPr>
              <w:spacing w:after="240"/>
              <w:outlineLvl w:val="0"/>
              <w:rPr>
                <w:rFonts w:cstheme="minorHAnsi"/>
                <w:sz w:val="20"/>
                <w:szCs w:val="20"/>
              </w:rPr>
            </w:pPr>
          </w:p>
        </w:tc>
        <w:tc>
          <w:tcPr>
            <w:tcW w:w="2610" w:type="dxa"/>
          </w:tcPr>
          <w:p w14:paraId="0B0A2828" w14:textId="5BDD8E99" w:rsidR="009E153F" w:rsidRDefault="009E153F" w:rsidP="006A15CB">
            <w:pPr>
              <w:pStyle w:val="NoSpacing"/>
              <w:jc w:val="both"/>
              <w:rPr>
                <w:rFonts w:cstheme="minorHAnsi"/>
                <w:lang w:val="en-GB"/>
              </w:rPr>
            </w:pPr>
            <w:r w:rsidRPr="0081118B">
              <w:rPr>
                <w:rFonts w:eastAsiaTheme="minorEastAsia" w:cstheme="minorHAnsi"/>
                <w:lang w:val="en-GB" w:eastAsia="ja-JP"/>
              </w:rPr>
              <w:t xml:space="preserve">Should have </w:t>
            </w:r>
            <w:r>
              <w:rPr>
                <w:rFonts w:eastAsiaTheme="minorEastAsia" w:cstheme="minorHAnsi"/>
                <w:lang w:val="en-GB" w:eastAsia="ja-JP"/>
              </w:rPr>
              <w:t xml:space="preserve">a Bachelor’s </w:t>
            </w:r>
            <w:r w:rsidRPr="0081118B">
              <w:rPr>
                <w:rFonts w:eastAsiaTheme="minorEastAsia" w:cstheme="minorHAnsi"/>
                <w:lang w:val="en-GB" w:eastAsia="ja-JP"/>
              </w:rPr>
              <w:t>degree</w:t>
            </w:r>
            <w:r>
              <w:rPr>
                <w:rFonts w:eastAsiaTheme="minorEastAsia" w:cstheme="minorHAnsi"/>
                <w:lang w:val="en-GB" w:eastAsia="ja-JP"/>
              </w:rPr>
              <w:t xml:space="preserve"> in </w:t>
            </w:r>
            <w:r w:rsidR="006A15CB">
              <w:rPr>
                <w:rFonts w:eastAsiaTheme="minorEastAsia" w:cstheme="minorHAnsi"/>
                <w:lang w:val="en-GB" w:eastAsia="ja-JP"/>
              </w:rPr>
              <w:t xml:space="preserve">Business, </w:t>
            </w:r>
            <w:r w:rsidRPr="0081118B">
              <w:rPr>
                <w:rFonts w:eastAsiaTheme="minorEastAsia" w:cstheme="minorHAnsi"/>
                <w:lang w:val="en-GB" w:eastAsia="ja-JP"/>
              </w:rPr>
              <w:t>Marketing</w:t>
            </w:r>
            <w:r w:rsidR="006A15CB">
              <w:rPr>
                <w:rFonts w:eastAsiaTheme="minorEastAsia" w:cstheme="minorHAnsi"/>
                <w:lang w:val="en-GB" w:eastAsia="ja-JP"/>
              </w:rPr>
              <w:t xml:space="preserve">, Economics, and social sciences </w:t>
            </w:r>
            <w:r w:rsidRPr="0081118B">
              <w:rPr>
                <w:rFonts w:eastAsiaTheme="minorEastAsia" w:cstheme="minorHAnsi"/>
                <w:lang w:val="en-GB" w:eastAsia="ja-JP"/>
              </w:rPr>
              <w:t xml:space="preserve">with at least 5 years </w:t>
            </w:r>
            <w:r>
              <w:rPr>
                <w:rFonts w:eastAsiaTheme="minorEastAsia" w:cstheme="minorHAnsi"/>
                <w:lang w:val="en-GB" w:eastAsia="ja-JP"/>
              </w:rPr>
              <w:t xml:space="preserve">relevant </w:t>
            </w:r>
            <w:r w:rsidRPr="0081118B">
              <w:rPr>
                <w:rFonts w:eastAsiaTheme="minorEastAsia" w:cstheme="minorHAnsi"/>
                <w:lang w:val="en-GB" w:eastAsia="ja-JP"/>
              </w:rPr>
              <w:t>experience</w:t>
            </w:r>
            <w:r w:rsidR="006A15CB">
              <w:rPr>
                <w:rFonts w:eastAsiaTheme="minorEastAsia" w:cstheme="minorHAnsi"/>
                <w:lang w:val="en-GB" w:eastAsia="ja-JP"/>
              </w:rPr>
              <w:t>, ie, in conducting survey and research</w:t>
            </w:r>
            <w:r>
              <w:rPr>
                <w:rFonts w:eastAsiaTheme="minorEastAsia" w:cstheme="minorHAnsi"/>
                <w:lang w:val="en-GB" w:eastAsia="ja-JP"/>
              </w:rPr>
              <w:t>.</w:t>
            </w:r>
            <w:r w:rsidRPr="0081118B">
              <w:rPr>
                <w:rFonts w:eastAsiaTheme="minorEastAsia" w:cstheme="minorHAnsi"/>
                <w:lang w:val="en-GB" w:eastAsia="ja-JP"/>
              </w:rPr>
              <w:t xml:space="preserve"> Consultant should be able </w:t>
            </w:r>
            <w:r>
              <w:rPr>
                <w:rFonts w:eastAsiaTheme="minorEastAsia" w:cstheme="minorHAnsi"/>
                <w:lang w:val="en-GB" w:eastAsia="ja-JP"/>
              </w:rPr>
              <w:t xml:space="preserve">and willing to </w:t>
            </w:r>
            <w:r w:rsidRPr="0081118B">
              <w:rPr>
                <w:rFonts w:eastAsiaTheme="minorEastAsia" w:cstheme="minorHAnsi"/>
                <w:lang w:val="en-GB" w:eastAsia="ja-JP"/>
              </w:rPr>
              <w:t>travel to the targeted districts and provinces</w:t>
            </w:r>
          </w:p>
        </w:tc>
        <w:tc>
          <w:tcPr>
            <w:tcW w:w="810" w:type="dxa"/>
            <w:vAlign w:val="center"/>
          </w:tcPr>
          <w:p w14:paraId="1FB33344" w14:textId="3667F747" w:rsidR="009E153F" w:rsidRDefault="009E153F" w:rsidP="00F93499">
            <w:pPr>
              <w:spacing w:after="240"/>
              <w:jc w:val="center"/>
              <w:outlineLvl w:val="0"/>
              <w:rPr>
                <w:rFonts w:cstheme="minorHAnsi"/>
                <w:sz w:val="20"/>
                <w:szCs w:val="20"/>
              </w:rPr>
            </w:pPr>
            <w:r>
              <w:rPr>
                <w:rFonts w:cstheme="minorHAnsi"/>
                <w:sz w:val="20"/>
                <w:szCs w:val="20"/>
              </w:rPr>
              <w:t>27</w:t>
            </w:r>
          </w:p>
        </w:tc>
        <w:tc>
          <w:tcPr>
            <w:tcW w:w="4680" w:type="dxa"/>
          </w:tcPr>
          <w:p w14:paraId="6D8FCCBC" w14:textId="757FB1F1" w:rsidR="007D2C19" w:rsidRDefault="009E153F" w:rsidP="007D2C19">
            <w:pPr>
              <w:pStyle w:val="NoSpacing"/>
              <w:numPr>
                <w:ilvl w:val="0"/>
                <w:numId w:val="25"/>
              </w:numPr>
              <w:jc w:val="both"/>
              <w:rPr>
                <w:rFonts w:eastAsiaTheme="minorEastAsia" w:cstheme="minorHAnsi"/>
                <w:lang w:val="en-GB" w:eastAsia="ja-JP"/>
              </w:rPr>
            </w:pPr>
            <w:r>
              <w:rPr>
                <w:rFonts w:eastAsiaTheme="minorEastAsia" w:cstheme="minorHAnsi"/>
                <w:lang w:val="en-GB" w:eastAsia="ja-JP"/>
              </w:rPr>
              <w:t>S</w:t>
            </w:r>
            <w:r w:rsidRPr="0081118B">
              <w:rPr>
                <w:rFonts w:eastAsiaTheme="minorEastAsia" w:cstheme="minorHAnsi"/>
                <w:lang w:val="en-GB" w:eastAsia="ja-JP"/>
              </w:rPr>
              <w:t xml:space="preserve">hould have in-depth knowledge </w:t>
            </w:r>
            <w:r w:rsidR="007D2C19">
              <w:rPr>
                <w:rFonts w:eastAsiaTheme="minorEastAsia" w:cstheme="minorHAnsi"/>
                <w:lang w:val="en-GB" w:eastAsia="ja-JP"/>
              </w:rPr>
              <w:t>on the survey instrument;</w:t>
            </w:r>
          </w:p>
          <w:p w14:paraId="6B9A13AC" w14:textId="77777777" w:rsidR="007D2C19" w:rsidRDefault="007D2C19" w:rsidP="007D2C19">
            <w:pPr>
              <w:pStyle w:val="NoSpacing"/>
              <w:numPr>
                <w:ilvl w:val="0"/>
                <w:numId w:val="25"/>
              </w:numPr>
              <w:jc w:val="both"/>
              <w:rPr>
                <w:rFonts w:eastAsiaTheme="minorEastAsia" w:cstheme="minorHAnsi"/>
                <w:lang w:val="en-GB" w:eastAsia="ja-JP"/>
              </w:rPr>
            </w:pPr>
            <w:r>
              <w:rPr>
                <w:rFonts w:eastAsiaTheme="minorEastAsia" w:cstheme="minorHAnsi"/>
                <w:lang w:val="en-GB" w:eastAsia="ja-JP"/>
              </w:rPr>
              <w:t xml:space="preserve">Knowledge on </w:t>
            </w:r>
            <w:r w:rsidR="009E153F" w:rsidRPr="0081118B">
              <w:rPr>
                <w:rFonts w:eastAsiaTheme="minorEastAsia" w:cstheme="minorHAnsi"/>
                <w:lang w:val="en-GB" w:eastAsia="ja-JP"/>
              </w:rPr>
              <w:t>Market Research Analysis</w:t>
            </w:r>
            <w:r>
              <w:rPr>
                <w:rFonts w:eastAsiaTheme="minorEastAsia" w:cstheme="minorHAnsi"/>
                <w:lang w:val="en-GB" w:eastAsia="ja-JP"/>
              </w:rPr>
              <w:t>;</w:t>
            </w:r>
          </w:p>
          <w:p w14:paraId="20E67587" w14:textId="77777777" w:rsidR="007D2C19" w:rsidRDefault="007D2C19" w:rsidP="007D2C19">
            <w:pPr>
              <w:pStyle w:val="NoSpacing"/>
              <w:numPr>
                <w:ilvl w:val="0"/>
                <w:numId w:val="25"/>
              </w:numPr>
              <w:jc w:val="both"/>
              <w:rPr>
                <w:rFonts w:eastAsiaTheme="minorEastAsia" w:cstheme="minorHAnsi"/>
                <w:lang w:val="en-GB" w:eastAsia="ja-JP"/>
              </w:rPr>
            </w:pPr>
            <w:r>
              <w:rPr>
                <w:rFonts w:eastAsiaTheme="minorEastAsia" w:cstheme="minorHAnsi"/>
                <w:lang w:val="en-GB" w:eastAsia="ja-JP"/>
              </w:rPr>
              <w:t>Conduct field level survey and research;</w:t>
            </w:r>
          </w:p>
          <w:p w14:paraId="780EC76A" w14:textId="77777777" w:rsidR="007D2C19" w:rsidRDefault="007D2C19" w:rsidP="007D2C19">
            <w:pPr>
              <w:pStyle w:val="NoSpacing"/>
              <w:numPr>
                <w:ilvl w:val="0"/>
                <w:numId w:val="25"/>
              </w:numPr>
              <w:jc w:val="both"/>
              <w:rPr>
                <w:rFonts w:eastAsiaTheme="minorEastAsia" w:cstheme="minorHAnsi"/>
                <w:lang w:val="en-GB" w:eastAsia="ja-JP"/>
              </w:rPr>
            </w:pPr>
            <w:r>
              <w:rPr>
                <w:rFonts w:eastAsiaTheme="minorEastAsia" w:cstheme="minorHAnsi"/>
                <w:lang w:val="en-GB" w:eastAsia="ja-JP"/>
              </w:rPr>
              <w:t>Have in-depth discussion with all the stakeholders of the sub-sector;</w:t>
            </w:r>
          </w:p>
          <w:p w14:paraId="3F1C3D83" w14:textId="53E3CD83" w:rsidR="009E153F" w:rsidRDefault="009E153F" w:rsidP="007D2C19">
            <w:pPr>
              <w:pStyle w:val="NoSpacing"/>
              <w:numPr>
                <w:ilvl w:val="0"/>
                <w:numId w:val="25"/>
              </w:numPr>
              <w:jc w:val="both"/>
              <w:rPr>
                <w:rFonts w:eastAsiaTheme="minorEastAsia" w:cstheme="minorHAnsi"/>
                <w:lang w:val="en-GB" w:eastAsia="ja-JP"/>
              </w:rPr>
            </w:pPr>
            <w:r w:rsidRPr="0081118B">
              <w:rPr>
                <w:rFonts w:eastAsiaTheme="minorEastAsia" w:cstheme="minorHAnsi"/>
                <w:lang w:val="en-GB" w:eastAsia="ja-JP"/>
              </w:rPr>
              <w:t xml:space="preserve"> </w:t>
            </w:r>
            <w:r>
              <w:rPr>
                <w:rFonts w:eastAsiaTheme="minorEastAsia" w:cstheme="minorHAnsi"/>
                <w:lang w:val="en-GB" w:eastAsia="ja-JP"/>
              </w:rPr>
              <w:t>S</w:t>
            </w:r>
            <w:r w:rsidRPr="0081118B">
              <w:rPr>
                <w:rFonts w:eastAsiaTheme="minorEastAsia" w:cstheme="minorHAnsi"/>
                <w:lang w:val="en-GB" w:eastAsia="ja-JP"/>
              </w:rPr>
              <w:t>hould be able to design different types of questionnaires,</w:t>
            </w:r>
            <w:r>
              <w:rPr>
                <w:rFonts w:eastAsiaTheme="minorEastAsia" w:cstheme="minorHAnsi"/>
                <w:lang w:val="en-GB" w:eastAsia="ja-JP"/>
              </w:rPr>
              <w:t xml:space="preserve"> </w:t>
            </w:r>
            <w:r w:rsidRPr="0081118B">
              <w:rPr>
                <w:rFonts w:eastAsiaTheme="minorEastAsia" w:cstheme="minorHAnsi"/>
                <w:lang w:val="en-GB" w:eastAsia="ja-JP"/>
              </w:rPr>
              <w:t>surveys templates and forms</w:t>
            </w:r>
            <w:r w:rsidR="007D2C19">
              <w:rPr>
                <w:rFonts w:eastAsiaTheme="minorEastAsia" w:cstheme="minorHAnsi"/>
                <w:lang w:val="en-GB" w:eastAsia="ja-JP"/>
              </w:rPr>
              <w:t>;</w:t>
            </w:r>
          </w:p>
          <w:p w14:paraId="32D10DE0" w14:textId="77777777" w:rsidR="007D2C19" w:rsidRDefault="007D2C19" w:rsidP="007D2C19">
            <w:pPr>
              <w:pStyle w:val="NoSpacing"/>
              <w:numPr>
                <w:ilvl w:val="0"/>
                <w:numId w:val="25"/>
              </w:numPr>
              <w:jc w:val="both"/>
              <w:rPr>
                <w:rFonts w:eastAsiaTheme="minorEastAsia" w:cstheme="minorHAnsi"/>
                <w:lang w:val="en-GB" w:eastAsia="ja-JP"/>
              </w:rPr>
            </w:pPr>
            <w:r w:rsidRPr="007D2C19">
              <w:rPr>
                <w:rFonts w:eastAsiaTheme="minorEastAsia" w:cstheme="minorHAnsi"/>
                <w:lang w:val="en-GB" w:eastAsia="ja-JP"/>
              </w:rPr>
              <w:t xml:space="preserve"> </w:t>
            </w:r>
            <w:r w:rsidR="009E153F" w:rsidRPr="007D2C19">
              <w:rPr>
                <w:rFonts w:eastAsiaTheme="minorEastAsia" w:cstheme="minorHAnsi"/>
                <w:lang w:val="en-GB" w:eastAsia="ja-JP"/>
              </w:rPr>
              <w:t>Should be familiar with compiling and analyzing statistical data using modern methods</w:t>
            </w:r>
            <w:r>
              <w:rPr>
                <w:rFonts w:eastAsiaTheme="minorEastAsia" w:cstheme="minorHAnsi"/>
                <w:lang w:val="en-GB" w:eastAsia="ja-JP"/>
              </w:rPr>
              <w:t xml:space="preserve">; </w:t>
            </w:r>
          </w:p>
          <w:p w14:paraId="319D3EEB" w14:textId="1D4A7224" w:rsidR="009E153F" w:rsidRDefault="007D2C19" w:rsidP="007D2C19">
            <w:pPr>
              <w:pStyle w:val="NoSpacing"/>
              <w:numPr>
                <w:ilvl w:val="0"/>
                <w:numId w:val="25"/>
              </w:numPr>
              <w:jc w:val="both"/>
              <w:rPr>
                <w:rFonts w:eastAsiaTheme="minorEastAsia" w:cstheme="minorHAnsi"/>
                <w:lang w:val="en-GB" w:eastAsia="ja-JP"/>
              </w:rPr>
            </w:pPr>
            <w:r w:rsidRPr="007D2C19">
              <w:rPr>
                <w:rFonts w:eastAsiaTheme="minorEastAsia" w:cstheme="minorHAnsi"/>
                <w:lang w:val="en-GB" w:eastAsia="ja-JP"/>
              </w:rPr>
              <w:t xml:space="preserve"> </w:t>
            </w:r>
            <w:r w:rsidR="009E153F" w:rsidRPr="007D2C19">
              <w:rPr>
                <w:rFonts w:eastAsiaTheme="minorEastAsia" w:cstheme="minorHAnsi"/>
                <w:lang w:val="en-GB" w:eastAsia="ja-JP"/>
              </w:rPr>
              <w:t>Should be able to liaise with direct and indirect stakeholders for gathering information</w:t>
            </w:r>
            <w:r>
              <w:rPr>
                <w:rFonts w:eastAsiaTheme="minorEastAsia" w:cstheme="minorHAnsi"/>
                <w:lang w:val="en-GB" w:eastAsia="ja-JP"/>
              </w:rPr>
              <w:t>;</w:t>
            </w:r>
          </w:p>
          <w:p w14:paraId="78838CF1" w14:textId="5DB0EDDD" w:rsidR="009E153F" w:rsidRDefault="007D2C19" w:rsidP="007D2C19">
            <w:pPr>
              <w:pStyle w:val="NoSpacing"/>
              <w:numPr>
                <w:ilvl w:val="0"/>
                <w:numId w:val="25"/>
              </w:numPr>
              <w:jc w:val="both"/>
              <w:rPr>
                <w:rFonts w:eastAsiaTheme="minorEastAsia" w:cstheme="minorHAnsi"/>
                <w:lang w:val="en-GB" w:eastAsia="ja-JP"/>
              </w:rPr>
            </w:pPr>
            <w:r w:rsidRPr="007D2C19">
              <w:rPr>
                <w:rFonts w:eastAsiaTheme="minorEastAsia" w:cstheme="minorHAnsi"/>
                <w:lang w:val="en-GB" w:eastAsia="ja-JP"/>
              </w:rPr>
              <w:t xml:space="preserve"> </w:t>
            </w:r>
            <w:r w:rsidR="009E153F" w:rsidRPr="007D2C19">
              <w:rPr>
                <w:rFonts w:eastAsiaTheme="minorEastAsia" w:cstheme="minorHAnsi"/>
                <w:lang w:val="en-GB" w:eastAsia="ja-JP"/>
              </w:rPr>
              <w:t>Should be able to carry out information and data retrieval searches using electronic databases</w:t>
            </w:r>
            <w:r>
              <w:rPr>
                <w:rFonts w:eastAsiaTheme="minorEastAsia" w:cstheme="minorHAnsi"/>
                <w:lang w:val="en-GB" w:eastAsia="ja-JP"/>
              </w:rPr>
              <w:t>;</w:t>
            </w:r>
          </w:p>
          <w:p w14:paraId="69C2F601" w14:textId="6A24C2FD" w:rsidR="009E153F" w:rsidRDefault="007D2C19" w:rsidP="007D2C19">
            <w:pPr>
              <w:pStyle w:val="NoSpacing"/>
              <w:numPr>
                <w:ilvl w:val="0"/>
                <w:numId w:val="25"/>
              </w:numPr>
              <w:jc w:val="both"/>
              <w:rPr>
                <w:rFonts w:eastAsiaTheme="minorEastAsia" w:cstheme="minorHAnsi"/>
                <w:lang w:val="en-GB" w:eastAsia="ja-JP"/>
              </w:rPr>
            </w:pPr>
            <w:r w:rsidRPr="007D2C19">
              <w:rPr>
                <w:rFonts w:eastAsiaTheme="minorEastAsia" w:cstheme="minorHAnsi"/>
                <w:lang w:val="en-GB" w:eastAsia="ja-JP"/>
              </w:rPr>
              <w:t xml:space="preserve"> </w:t>
            </w:r>
            <w:r w:rsidR="009E153F" w:rsidRPr="007D2C19">
              <w:rPr>
                <w:rFonts w:eastAsiaTheme="minorEastAsia" w:cstheme="minorHAnsi"/>
                <w:lang w:val="en-GB" w:eastAsia="ja-JP"/>
              </w:rPr>
              <w:t xml:space="preserve">Should be familiar with </w:t>
            </w:r>
            <w:r w:rsidR="00DA7EA0" w:rsidRPr="007D2C19">
              <w:rPr>
                <w:rFonts w:eastAsiaTheme="minorEastAsia" w:cstheme="minorHAnsi"/>
                <w:lang w:val="en-GB" w:eastAsia="ja-JP"/>
              </w:rPr>
              <w:t>analysing</w:t>
            </w:r>
            <w:r w:rsidR="009E153F" w:rsidRPr="007D2C19">
              <w:rPr>
                <w:rFonts w:eastAsiaTheme="minorEastAsia" w:cstheme="minorHAnsi"/>
                <w:lang w:val="en-GB" w:eastAsia="ja-JP"/>
              </w:rPr>
              <w:t xml:space="preserve"> and evaluating research and interpreting data, making sure to identify  key issues</w:t>
            </w:r>
            <w:r>
              <w:rPr>
                <w:rFonts w:eastAsiaTheme="minorEastAsia" w:cstheme="minorHAnsi"/>
                <w:lang w:val="en-GB" w:eastAsia="ja-JP"/>
              </w:rPr>
              <w:t>;</w:t>
            </w:r>
          </w:p>
          <w:p w14:paraId="77647953" w14:textId="1235F8C5" w:rsidR="009E153F" w:rsidRPr="007D2C19" w:rsidRDefault="007D2C19" w:rsidP="007D2C19">
            <w:pPr>
              <w:pStyle w:val="NoSpacing"/>
              <w:numPr>
                <w:ilvl w:val="0"/>
                <w:numId w:val="25"/>
              </w:numPr>
              <w:jc w:val="both"/>
              <w:rPr>
                <w:rFonts w:eastAsiaTheme="minorEastAsia" w:cstheme="minorHAnsi"/>
                <w:lang w:val="en-GB" w:eastAsia="ja-JP"/>
              </w:rPr>
            </w:pPr>
            <w:r w:rsidRPr="007D2C19">
              <w:rPr>
                <w:rFonts w:eastAsiaTheme="minorEastAsia" w:cstheme="minorHAnsi"/>
                <w:lang w:val="en-GB" w:eastAsia="ja-JP"/>
              </w:rPr>
              <w:t xml:space="preserve"> </w:t>
            </w:r>
            <w:r w:rsidR="009E153F" w:rsidRPr="007D2C19">
              <w:rPr>
                <w:rFonts w:eastAsiaTheme="minorEastAsia" w:cstheme="minorHAnsi"/>
                <w:lang w:val="en-GB" w:eastAsia="ja-JP"/>
              </w:rPr>
              <w:t>Should be able to gather information by directing or carrying out fieldwork</w:t>
            </w:r>
          </w:p>
          <w:p w14:paraId="34861898" w14:textId="09B927BE" w:rsidR="009E153F" w:rsidRPr="0081118B" w:rsidRDefault="009E153F" w:rsidP="009E153F">
            <w:pPr>
              <w:pStyle w:val="NoSpacing"/>
              <w:jc w:val="both"/>
              <w:rPr>
                <w:rFonts w:eastAsiaTheme="minorEastAsia" w:cstheme="minorHAnsi"/>
                <w:lang w:val="en-GB" w:eastAsia="ja-JP"/>
              </w:rPr>
            </w:pPr>
            <w:r>
              <w:rPr>
                <w:rFonts w:eastAsiaTheme="minorEastAsia" w:cstheme="minorHAnsi"/>
                <w:lang w:val="en-GB" w:eastAsia="ja-JP"/>
              </w:rPr>
              <w:t xml:space="preserve">Note: Non- key position may not be evaluated. </w:t>
            </w:r>
          </w:p>
          <w:p w14:paraId="38C27C0A" w14:textId="77777777" w:rsidR="009E153F" w:rsidRDefault="009E153F" w:rsidP="00653515">
            <w:pPr>
              <w:pStyle w:val="NoSpacing"/>
              <w:jc w:val="both"/>
              <w:rPr>
                <w:rFonts w:cstheme="minorHAnsi"/>
                <w:lang w:val="en-GB"/>
              </w:rPr>
            </w:pPr>
          </w:p>
        </w:tc>
      </w:tr>
    </w:tbl>
    <w:p w14:paraId="0D992819" w14:textId="4DC62E09" w:rsidR="0020371F" w:rsidRPr="0081118B" w:rsidRDefault="0020371F" w:rsidP="00C61B78">
      <w:pPr>
        <w:pStyle w:val="NoSpacing"/>
        <w:jc w:val="both"/>
        <w:rPr>
          <w:rFonts w:cstheme="minorHAnsi"/>
          <w:lang w:val="en-GB"/>
        </w:rPr>
      </w:pPr>
    </w:p>
    <w:p w14:paraId="47A4057F" w14:textId="77777777" w:rsidR="00C61B78" w:rsidRPr="0081118B" w:rsidRDefault="00C61B78" w:rsidP="00C61B78">
      <w:pPr>
        <w:pStyle w:val="NoSpacing"/>
        <w:jc w:val="both"/>
        <w:rPr>
          <w:rFonts w:cstheme="minorHAnsi"/>
          <w:lang w:val="en-GB"/>
        </w:rPr>
      </w:pPr>
    </w:p>
    <w:sectPr w:rsidR="00C61B78" w:rsidRPr="0081118B" w:rsidSect="0007763B">
      <w:pgSz w:w="12240" w:h="15840"/>
      <w:pgMar w:top="1080" w:right="1080" w:bottom="900" w:left="1710" w:header="720" w:footer="72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9A5E45" w16cid:durableId="2293590D"/>
  <w16cid:commentId w16cid:paraId="39982989" w16cid:durableId="2293598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52D9B" w14:textId="77777777" w:rsidR="00F32A10" w:rsidRDefault="00F32A10" w:rsidP="00D11497">
      <w:pPr>
        <w:spacing w:after="0" w:line="240" w:lineRule="auto"/>
      </w:pPr>
      <w:r>
        <w:separator/>
      </w:r>
    </w:p>
  </w:endnote>
  <w:endnote w:type="continuationSeparator" w:id="0">
    <w:p w14:paraId="6AC274C5" w14:textId="77777777" w:rsidR="00F32A10" w:rsidRDefault="00F32A10" w:rsidP="00D11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2B4A8" w14:textId="77777777" w:rsidR="00F32A10" w:rsidRDefault="00F32A10" w:rsidP="00D11497">
      <w:pPr>
        <w:spacing w:after="0" w:line="240" w:lineRule="auto"/>
      </w:pPr>
      <w:r>
        <w:separator/>
      </w:r>
    </w:p>
  </w:footnote>
  <w:footnote w:type="continuationSeparator" w:id="0">
    <w:p w14:paraId="49F97C5B" w14:textId="77777777" w:rsidR="00F32A10" w:rsidRDefault="00F32A10" w:rsidP="00D114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6F3F"/>
    <w:multiLevelType w:val="multilevel"/>
    <w:tmpl w:val="0770C3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6DB0AC8"/>
    <w:multiLevelType w:val="hybridMultilevel"/>
    <w:tmpl w:val="5B240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16B02"/>
    <w:multiLevelType w:val="hybridMultilevel"/>
    <w:tmpl w:val="05EE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F1A05"/>
    <w:multiLevelType w:val="hybridMultilevel"/>
    <w:tmpl w:val="4E407EFA"/>
    <w:lvl w:ilvl="0" w:tplc="AF840FC2">
      <w:start w:val="1"/>
      <w:numFmt w:val="decimal"/>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03290"/>
    <w:multiLevelType w:val="hybridMultilevel"/>
    <w:tmpl w:val="1BCCD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A81DF4"/>
    <w:multiLevelType w:val="hybridMultilevel"/>
    <w:tmpl w:val="FBAA314C"/>
    <w:lvl w:ilvl="0" w:tplc="0409000F">
      <w:start w:val="1"/>
      <w:numFmt w:val="decimal"/>
      <w:lvlText w:val="%1."/>
      <w:lvlJc w:val="left"/>
      <w:pPr>
        <w:ind w:left="720" w:hanging="36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95A6E"/>
    <w:multiLevelType w:val="hybridMultilevel"/>
    <w:tmpl w:val="FB521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FE0364"/>
    <w:multiLevelType w:val="hybridMultilevel"/>
    <w:tmpl w:val="66FC4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4249E2"/>
    <w:multiLevelType w:val="hybridMultilevel"/>
    <w:tmpl w:val="5E509AE4"/>
    <w:lvl w:ilvl="0" w:tplc="0409000F">
      <w:start w:val="1"/>
      <w:numFmt w:val="decimal"/>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E26155E"/>
    <w:multiLevelType w:val="hybridMultilevel"/>
    <w:tmpl w:val="4B58C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CA38AB"/>
    <w:multiLevelType w:val="hybridMultilevel"/>
    <w:tmpl w:val="8F80A9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F7581"/>
    <w:multiLevelType w:val="hybridMultilevel"/>
    <w:tmpl w:val="00FAF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6C4C01"/>
    <w:multiLevelType w:val="hybridMultilevel"/>
    <w:tmpl w:val="948C2398"/>
    <w:lvl w:ilvl="0" w:tplc="08842A0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F54AE1"/>
    <w:multiLevelType w:val="hybridMultilevel"/>
    <w:tmpl w:val="0D30304A"/>
    <w:lvl w:ilvl="0" w:tplc="FE76C084">
      <w:start w:val="1"/>
      <w:numFmt w:val="upperLetter"/>
      <w:lvlText w:val="%1."/>
      <w:lvlJc w:val="left"/>
      <w:pPr>
        <w:ind w:left="1420" w:hanging="72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abstractNumId w:val="1"/>
  </w:num>
  <w:num w:numId="2">
    <w:abstractNumId w:val="4"/>
  </w:num>
  <w:num w:numId="3">
    <w:abstractNumId w:val="14"/>
  </w:num>
  <w:num w:numId="4">
    <w:abstractNumId w:val="12"/>
  </w:num>
  <w:num w:numId="5">
    <w:abstractNumId w:val="9"/>
  </w:num>
  <w:num w:numId="6">
    <w:abstractNumId w:val="11"/>
  </w:num>
  <w:num w:numId="7">
    <w:abstractNumId w:val="6"/>
  </w:num>
  <w:num w:numId="8">
    <w:abstractNumId w:val="12"/>
  </w:num>
  <w:num w:numId="9">
    <w:abstractNumId w:val="5"/>
  </w:num>
  <w:num w:numId="10">
    <w:abstractNumId w:val="8"/>
  </w:num>
  <w:num w:numId="11">
    <w:abstractNumId w:val="3"/>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0"/>
  </w:num>
  <w:num w:numId="24">
    <w:abstractNumId w:val="2"/>
  </w:num>
  <w:num w:numId="2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15B"/>
    <w:rsid w:val="0000042E"/>
    <w:rsid w:val="0001358B"/>
    <w:rsid w:val="000136A7"/>
    <w:rsid w:val="00014719"/>
    <w:rsid w:val="000168E3"/>
    <w:rsid w:val="000169F5"/>
    <w:rsid w:val="00017142"/>
    <w:rsid w:val="000210DD"/>
    <w:rsid w:val="00027E72"/>
    <w:rsid w:val="00031652"/>
    <w:rsid w:val="00034A75"/>
    <w:rsid w:val="00040C1F"/>
    <w:rsid w:val="0004430F"/>
    <w:rsid w:val="000444E0"/>
    <w:rsid w:val="00044A26"/>
    <w:rsid w:val="0004770A"/>
    <w:rsid w:val="00051825"/>
    <w:rsid w:val="00056663"/>
    <w:rsid w:val="00060FE7"/>
    <w:rsid w:val="0006262E"/>
    <w:rsid w:val="00067A68"/>
    <w:rsid w:val="00070CE8"/>
    <w:rsid w:val="00074E8A"/>
    <w:rsid w:val="00076A9E"/>
    <w:rsid w:val="00077008"/>
    <w:rsid w:val="0007704E"/>
    <w:rsid w:val="0007763B"/>
    <w:rsid w:val="00077DEE"/>
    <w:rsid w:val="0008056B"/>
    <w:rsid w:val="000839B6"/>
    <w:rsid w:val="000840EC"/>
    <w:rsid w:val="000847B3"/>
    <w:rsid w:val="000957F8"/>
    <w:rsid w:val="00097313"/>
    <w:rsid w:val="00097EF4"/>
    <w:rsid w:val="000A1D95"/>
    <w:rsid w:val="000A3FD8"/>
    <w:rsid w:val="000A6E84"/>
    <w:rsid w:val="000B0487"/>
    <w:rsid w:val="000B26A7"/>
    <w:rsid w:val="000B3080"/>
    <w:rsid w:val="000B3590"/>
    <w:rsid w:val="000B4E04"/>
    <w:rsid w:val="000B639A"/>
    <w:rsid w:val="000B7E62"/>
    <w:rsid w:val="000C2504"/>
    <w:rsid w:val="000C3990"/>
    <w:rsid w:val="000C3D37"/>
    <w:rsid w:val="000C438E"/>
    <w:rsid w:val="000C506D"/>
    <w:rsid w:val="000C71B8"/>
    <w:rsid w:val="000D312A"/>
    <w:rsid w:val="000E3C79"/>
    <w:rsid w:val="000F27A5"/>
    <w:rsid w:val="000F2BA2"/>
    <w:rsid w:val="000F702F"/>
    <w:rsid w:val="00100E7B"/>
    <w:rsid w:val="0010627B"/>
    <w:rsid w:val="0013080F"/>
    <w:rsid w:val="00144CE5"/>
    <w:rsid w:val="0014605D"/>
    <w:rsid w:val="00152FFF"/>
    <w:rsid w:val="00155FC1"/>
    <w:rsid w:val="001572CC"/>
    <w:rsid w:val="00157B29"/>
    <w:rsid w:val="00173374"/>
    <w:rsid w:val="0017393B"/>
    <w:rsid w:val="00174B18"/>
    <w:rsid w:val="00183BD0"/>
    <w:rsid w:val="00186D4B"/>
    <w:rsid w:val="001926A4"/>
    <w:rsid w:val="0019322B"/>
    <w:rsid w:val="00195DC7"/>
    <w:rsid w:val="001A28D9"/>
    <w:rsid w:val="001A2D74"/>
    <w:rsid w:val="001A32D0"/>
    <w:rsid w:val="001B47EF"/>
    <w:rsid w:val="001B492F"/>
    <w:rsid w:val="001B4A62"/>
    <w:rsid w:val="001B4D30"/>
    <w:rsid w:val="001B6B51"/>
    <w:rsid w:val="001B6D22"/>
    <w:rsid w:val="001D20E1"/>
    <w:rsid w:val="001D4412"/>
    <w:rsid w:val="001E114B"/>
    <w:rsid w:val="001E4C09"/>
    <w:rsid w:val="001E7094"/>
    <w:rsid w:val="001F5B36"/>
    <w:rsid w:val="001F5CF4"/>
    <w:rsid w:val="001F62DB"/>
    <w:rsid w:val="001F63A4"/>
    <w:rsid w:val="001F7AFB"/>
    <w:rsid w:val="002001C3"/>
    <w:rsid w:val="0020371F"/>
    <w:rsid w:val="00212A29"/>
    <w:rsid w:val="0021610D"/>
    <w:rsid w:val="00216722"/>
    <w:rsid w:val="00216A32"/>
    <w:rsid w:val="00223E43"/>
    <w:rsid w:val="00224B2F"/>
    <w:rsid w:val="00230FBD"/>
    <w:rsid w:val="002342C4"/>
    <w:rsid w:val="0025784D"/>
    <w:rsid w:val="002677B9"/>
    <w:rsid w:val="002708F3"/>
    <w:rsid w:val="00272463"/>
    <w:rsid w:val="00273291"/>
    <w:rsid w:val="002734FB"/>
    <w:rsid w:val="00285E4E"/>
    <w:rsid w:val="002904DA"/>
    <w:rsid w:val="00294BCD"/>
    <w:rsid w:val="002A16E0"/>
    <w:rsid w:val="002A4928"/>
    <w:rsid w:val="002C4062"/>
    <w:rsid w:val="002D0A95"/>
    <w:rsid w:val="002D5814"/>
    <w:rsid w:val="003037AF"/>
    <w:rsid w:val="00306CFE"/>
    <w:rsid w:val="00314602"/>
    <w:rsid w:val="00314879"/>
    <w:rsid w:val="00325802"/>
    <w:rsid w:val="00326E43"/>
    <w:rsid w:val="00344C20"/>
    <w:rsid w:val="003473E4"/>
    <w:rsid w:val="00350EFE"/>
    <w:rsid w:val="0035348A"/>
    <w:rsid w:val="003612C0"/>
    <w:rsid w:val="00364036"/>
    <w:rsid w:val="003641C3"/>
    <w:rsid w:val="00381657"/>
    <w:rsid w:val="003843FA"/>
    <w:rsid w:val="00396436"/>
    <w:rsid w:val="003A34CF"/>
    <w:rsid w:val="003A60C9"/>
    <w:rsid w:val="003B2174"/>
    <w:rsid w:val="003C1326"/>
    <w:rsid w:val="003C2C3B"/>
    <w:rsid w:val="003C309C"/>
    <w:rsid w:val="003C470B"/>
    <w:rsid w:val="003C6FEE"/>
    <w:rsid w:val="003C7C3B"/>
    <w:rsid w:val="003D6901"/>
    <w:rsid w:val="003F599D"/>
    <w:rsid w:val="00405381"/>
    <w:rsid w:val="004053BF"/>
    <w:rsid w:val="00412023"/>
    <w:rsid w:val="00415E58"/>
    <w:rsid w:val="0041711C"/>
    <w:rsid w:val="004174D0"/>
    <w:rsid w:val="00424FDF"/>
    <w:rsid w:val="0042606C"/>
    <w:rsid w:val="00432638"/>
    <w:rsid w:val="004336C5"/>
    <w:rsid w:val="0043774C"/>
    <w:rsid w:val="004446D5"/>
    <w:rsid w:val="004538BE"/>
    <w:rsid w:val="00454831"/>
    <w:rsid w:val="00457B69"/>
    <w:rsid w:val="00466EA5"/>
    <w:rsid w:val="00472015"/>
    <w:rsid w:val="0048081F"/>
    <w:rsid w:val="004904D1"/>
    <w:rsid w:val="0049292B"/>
    <w:rsid w:val="004A1623"/>
    <w:rsid w:val="004A5839"/>
    <w:rsid w:val="004A6A24"/>
    <w:rsid w:val="004B1308"/>
    <w:rsid w:val="004B155A"/>
    <w:rsid w:val="004B2273"/>
    <w:rsid w:val="004D4154"/>
    <w:rsid w:val="004D4E41"/>
    <w:rsid w:val="004E0E44"/>
    <w:rsid w:val="004E1DC1"/>
    <w:rsid w:val="004E49E6"/>
    <w:rsid w:val="00507321"/>
    <w:rsid w:val="00512644"/>
    <w:rsid w:val="00513071"/>
    <w:rsid w:val="00513C96"/>
    <w:rsid w:val="00515077"/>
    <w:rsid w:val="0051633B"/>
    <w:rsid w:val="0051660D"/>
    <w:rsid w:val="00516710"/>
    <w:rsid w:val="0052443C"/>
    <w:rsid w:val="0054625B"/>
    <w:rsid w:val="00551BD3"/>
    <w:rsid w:val="005542F8"/>
    <w:rsid w:val="00554D68"/>
    <w:rsid w:val="00564710"/>
    <w:rsid w:val="00571063"/>
    <w:rsid w:val="005717EA"/>
    <w:rsid w:val="005724C8"/>
    <w:rsid w:val="00576F82"/>
    <w:rsid w:val="0059296E"/>
    <w:rsid w:val="00595D50"/>
    <w:rsid w:val="005A44C1"/>
    <w:rsid w:val="005B0E91"/>
    <w:rsid w:val="005B228C"/>
    <w:rsid w:val="005C040D"/>
    <w:rsid w:val="005C2AA0"/>
    <w:rsid w:val="005C6AE5"/>
    <w:rsid w:val="005D09D7"/>
    <w:rsid w:val="005D0D1D"/>
    <w:rsid w:val="005D1584"/>
    <w:rsid w:val="005D330A"/>
    <w:rsid w:val="005D6197"/>
    <w:rsid w:val="005D70B5"/>
    <w:rsid w:val="005E24EF"/>
    <w:rsid w:val="005E313F"/>
    <w:rsid w:val="005E35CB"/>
    <w:rsid w:val="005E4FF4"/>
    <w:rsid w:val="005F166C"/>
    <w:rsid w:val="005F65AD"/>
    <w:rsid w:val="006018AB"/>
    <w:rsid w:val="0060315B"/>
    <w:rsid w:val="00610165"/>
    <w:rsid w:val="006175F2"/>
    <w:rsid w:val="006214CF"/>
    <w:rsid w:val="0062690B"/>
    <w:rsid w:val="00651067"/>
    <w:rsid w:val="00653515"/>
    <w:rsid w:val="00662349"/>
    <w:rsid w:val="0066579C"/>
    <w:rsid w:val="00667A02"/>
    <w:rsid w:val="0067049C"/>
    <w:rsid w:val="00672543"/>
    <w:rsid w:val="00681109"/>
    <w:rsid w:val="006818FB"/>
    <w:rsid w:val="0068324E"/>
    <w:rsid w:val="00686583"/>
    <w:rsid w:val="00692F3E"/>
    <w:rsid w:val="00694822"/>
    <w:rsid w:val="006A0117"/>
    <w:rsid w:val="006A15CB"/>
    <w:rsid w:val="006A369E"/>
    <w:rsid w:val="006A6FCF"/>
    <w:rsid w:val="006A7438"/>
    <w:rsid w:val="006B0399"/>
    <w:rsid w:val="006B4A43"/>
    <w:rsid w:val="006B6170"/>
    <w:rsid w:val="006B67F3"/>
    <w:rsid w:val="006B7E5C"/>
    <w:rsid w:val="006D5A7E"/>
    <w:rsid w:val="006E514C"/>
    <w:rsid w:val="006E5D56"/>
    <w:rsid w:val="006F3552"/>
    <w:rsid w:val="006F3BA9"/>
    <w:rsid w:val="006F4DB4"/>
    <w:rsid w:val="006F7BE5"/>
    <w:rsid w:val="00701B5F"/>
    <w:rsid w:val="00703B56"/>
    <w:rsid w:val="00705722"/>
    <w:rsid w:val="00707303"/>
    <w:rsid w:val="00712D55"/>
    <w:rsid w:val="00715749"/>
    <w:rsid w:val="007164FA"/>
    <w:rsid w:val="007171FE"/>
    <w:rsid w:val="0072465D"/>
    <w:rsid w:val="0073391B"/>
    <w:rsid w:val="00734377"/>
    <w:rsid w:val="00744F5C"/>
    <w:rsid w:val="007528EA"/>
    <w:rsid w:val="00756959"/>
    <w:rsid w:val="00757D86"/>
    <w:rsid w:val="00764C43"/>
    <w:rsid w:val="00771C1A"/>
    <w:rsid w:val="00773AFB"/>
    <w:rsid w:val="00776556"/>
    <w:rsid w:val="00782A77"/>
    <w:rsid w:val="00783F3F"/>
    <w:rsid w:val="00786110"/>
    <w:rsid w:val="00787F0D"/>
    <w:rsid w:val="00790010"/>
    <w:rsid w:val="007924A7"/>
    <w:rsid w:val="007937AF"/>
    <w:rsid w:val="00795D28"/>
    <w:rsid w:val="007A02E6"/>
    <w:rsid w:val="007A5E4E"/>
    <w:rsid w:val="007B27E2"/>
    <w:rsid w:val="007B3660"/>
    <w:rsid w:val="007C06B5"/>
    <w:rsid w:val="007C0EEC"/>
    <w:rsid w:val="007D100A"/>
    <w:rsid w:val="007D2C19"/>
    <w:rsid w:val="007D481B"/>
    <w:rsid w:val="007D6404"/>
    <w:rsid w:val="007D731D"/>
    <w:rsid w:val="007E04A1"/>
    <w:rsid w:val="007E1872"/>
    <w:rsid w:val="007E1D58"/>
    <w:rsid w:val="007E61F1"/>
    <w:rsid w:val="007E7804"/>
    <w:rsid w:val="007F1F9E"/>
    <w:rsid w:val="00800CC1"/>
    <w:rsid w:val="008016FC"/>
    <w:rsid w:val="008045E5"/>
    <w:rsid w:val="0081118B"/>
    <w:rsid w:val="0082077D"/>
    <w:rsid w:val="00820EA5"/>
    <w:rsid w:val="00821C59"/>
    <w:rsid w:val="0082332A"/>
    <w:rsid w:val="00827069"/>
    <w:rsid w:val="00827097"/>
    <w:rsid w:val="00850C3B"/>
    <w:rsid w:val="00855C5F"/>
    <w:rsid w:val="00857673"/>
    <w:rsid w:val="00867965"/>
    <w:rsid w:val="00870346"/>
    <w:rsid w:val="00891497"/>
    <w:rsid w:val="0089184E"/>
    <w:rsid w:val="00892613"/>
    <w:rsid w:val="008941DE"/>
    <w:rsid w:val="00894399"/>
    <w:rsid w:val="008A3D16"/>
    <w:rsid w:val="008A413E"/>
    <w:rsid w:val="008A76A6"/>
    <w:rsid w:val="008B1000"/>
    <w:rsid w:val="008B682E"/>
    <w:rsid w:val="008C0566"/>
    <w:rsid w:val="008C0AF3"/>
    <w:rsid w:val="008D02BC"/>
    <w:rsid w:val="008D530F"/>
    <w:rsid w:val="008D5B93"/>
    <w:rsid w:val="008E0735"/>
    <w:rsid w:val="008E1BB5"/>
    <w:rsid w:val="008E41A5"/>
    <w:rsid w:val="008F6036"/>
    <w:rsid w:val="00902ABE"/>
    <w:rsid w:val="00905F49"/>
    <w:rsid w:val="009102FF"/>
    <w:rsid w:val="009120F3"/>
    <w:rsid w:val="00912856"/>
    <w:rsid w:val="00917E66"/>
    <w:rsid w:val="00920689"/>
    <w:rsid w:val="00921B65"/>
    <w:rsid w:val="00922EBA"/>
    <w:rsid w:val="00925509"/>
    <w:rsid w:val="0092614A"/>
    <w:rsid w:val="00937BB0"/>
    <w:rsid w:val="009411F9"/>
    <w:rsid w:val="0094231C"/>
    <w:rsid w:val="00944959"/>
    <w:rsid w:val="00947FA5"/>
    <w:rsid w:val="009502DB"/>
    <w:rsid w:val="0095241B"/>
    <w:rsid w:val="00953357"/>
    <w:rsid w:val="00955A36"/>
    <w:rsid w:val="00960A37"/>
    <w:rsid w:val="0096482B"/>
    <w:rsid w:val="0096690A"/>
    <w:rsid w:val="00966CF3"/>
    <w:rsid w:val="0096786C"/>
    <w:rsid w:val="00967C0C"/>
    <w:rsid w:val="00975B34"/>
    <w:rsid w:val="009839C0"/>
    <w:rsid w:val="00992670"/>
    <w:rsid w:val="009940A6"/>
    <w:rsid w:val="00994A63"/>
    <w:rsid w:val="009A5B5F"/>
    <w:rsid w:val="009A64C8"/>
    <w:rsid w:val="009C2BE1"/>
    <w:rsid w:val="009C447F"/>
    <w:rsid w:val="009D432C"/>
    <w:rsid w:val="009D4638"/>
    <w:rsid w:val="009D527B"/>
    <w:rsid w:val="009E153F"/>
    <w:rsid w:val="00A00B55"/>
    <w:rsid w:val="00A01B34"/>
    <w:rsid w:val="00A02B40"/>
    <w:rsid w:val="00A106D5"/>
    <w:rsid w:val="00A114EF"/>
    <w:rsid w:val="00A13891"/>
    <w:rsid w:val="00A1482C"/>
    <w:rsid w:val="00A152F7"/>
    <w:rsid w:val="00A154E7"/>
    <w:rsid w:val="00A2358C"/>
    <w:rsid w:val="00A2359F"/>
    <w:rsid w:val="00A25533"/>
    <w:rsid w:val="00A31C33"/>
    <w:rsid w:val="00A342E5"/>
    <w:rsid w:val="00A40808"/>
    <w:rsid w:val="00A43DA2"/>
    <w:rsid w:val="00A474FD"/>
    <w:rsid w:val="00A50B61"/>
    <w:rsid w:val="00A52BCA"/>
    <w:rsid w:val="00A538B2"/>
    <w:rsid w:val="00A54673"/>
    <w:rsid w:val="00A5538B"/>
    <w:rsid w:val="00A56384"/>
    <w:rsid w:val="00A63854"/>
    <w:rsid w:val="00A70C3B"/>
    <w:rsid w:val="00A7212B"/>
    <w:rsid w:val="00A8254C"/>
    <w:rsid w:val="00A82A08"/>
    <w:rsid w:val="00A82B8B"/>
    <w:rsid w:val="00A96DE2"/>
    <w:rsid w:val="00A975B8"/>
    <w:rsid w:val="00AB0162"/>
    <w:rsid w:val="00AB3973"/>
    <w:rsid w:val="00AB491A"/>
    <w:rsid w:val="00AB4D18"/>
    <w:rsid w:val="00AC5827"/>
    <w:rsid w:val="00AD7E49"/>
    <w:rsid w:val="00AE635B"/>
    <w:rsid w:val="00AE78F5"/>
    <w:rsid w:val="00AF0922"/>
    <w:rsid w:val="00AF0F4E"/>
    <w:rsid w:val="00AF26F6"/>
    <w:rsid w:val="00AF30DA"/>
    <w:rsid w:val="00B01754"/>
    <w:rsid w:val="00B01BC7"/>
    <w:rsid w:val="00B034D8"/>
    <w:rsid w:val="00B0488A"/>
    <w:rsid w:val="00B053D8"/>
    <w:rsid w:val="00B06099"/>
    <w:rsid w:val="00B0691F"/>
    <w:rsid w:val="00B21FB0"/>
    <w:rsid w:val="00B26FFC"/>
    <w:rsid w:val="00B30888"/>
    <w:rsid w:val="00B30F3D"/>
    <w:rsid w:val="00B3365F"/>
    <w:rsid w:val="00B4389C"/>
    <w:rsid w:val="00B45518"/>
    <w:rsid w:val="00B455F2"/>
    <w:rsid w:val="00B547A4"/>
    <w:rsid w:val="00B61E6B"/>
    <w:rsid w:val="00B71171"/>
    <w:rsid w:val="00B71F31"/>
    <w:rsid w:val="00B80A23"/>
    <w:rsid w:val="00B905C7"/>
    <w:rsid w:val="00B96A6C"/>
    <w:rsid w:val="00BA3137"/>
    <w:rsid w:val="00BA3C55"/>
    <w:rsid w:val="00BA6020"/>
    <w:rsid w:val="00BA66E7"/>
    <w:rsid w:val="00BA6F57"/>
    <w:rsid w:val="00BB0DC5"/>
    <w:rsid w:val="00BB3407"/>
    <w:rsid w:val="00BB4FB7"/>
    <w:rsid w:val="00BB50D3"/>
    <w:rsid w:val="00BB65B7"/>
    <w:rsid w:val="00BC2C92"/>
    <w:rsid w:val="00BC4193"/>
    <w:rsid w:val="00BC4284"/>
    <w:rsid w:val="00BC6A86"/>
    <w:rsid w:val="00BD3771"/>
    <w:rsid w:val="00BD7DA3"/>
    <w:rsid w:val="00BE0583"/>
    <w:rsid w:val="00BF397B"/>
    <w:rsid w:val="00BF711F"/>
    <w:rsid w:val="00C02B1B"/>
    <w:rsid w:val="00C10677"/>
    <w:rsid w:val="00C107BC"/>
    <w:rsid w:val="00C173AA"/>
    <w:rsid w:val="00C223CC"/>
    <w:rsid w:val="00C223FE"/>
    <w:rsid w:val="00C22AC4"/>
    <w:rsid w:val="00C33696"/>
    <w:rsid w:val="00C45BA8"/>
    <w:rsid w:val="00C475D2"/>
    <w:rsid w:val="00C50556"/>
    <w:rsid w:val="00C55119"/>
    <w:rsid w:val="00C61B78"/>
    <w:rsid w:val="00C637D9"/>
    <w:rsid w:val="00C64205"/>
    <w:rsid w:val="00C659AA"/>
    <w:rsid w:val="00C92726"/>
    <w:rsid w:val="00C95E3E"/>
    <w:rsid w:val="00C96AD2"/>
    <w:rsid w:val="00CA08DE"/>
    <w:rsid w:val="00CA6D09"/>
    <w:rsid w:val="00CA7E9F"/>
    <w:rsid w:val="00CB418A"/>
    <w:rsid w:val="00CB769F"/>
    <w:rsid w:val="00CC24D8"/>
    <w:rsid w:val="00CC37AA"/>
    <w:rsid w:val="00CD1439"/>
    <w:rsid w:val="00CD185E"/>
    <w:rsid w:val="00CE0F3D"/>
    <w:rsid w:val="00CF150D"/>
    <w:rsid w:val="00CF34D3"/>
    <w:rsid w:val="00CF5770"/>
    <w:rsid w:val="00D020A9"/>
    <w:rsid w:val="00D039C9"/>
    <w:rsid w:val="00D11497"/>
    <w:rsid w:val="00D164A5"/>
    <w:rsid w:val="00D16CCA"/>
    <w:rsid w:val="00D22471"/>
    <w:rsid w:val="00D2623F"/>
    <w:rsid w:val="00D32A26"/>
    <w:rsid w:val="00D3462C"/>
    <w:rsid w:val="00D34B97"/>
    <w:rsid w:val="00D50B3A"/>
    <w:rsid w:val="00D51E95"/>
    <w:rsid w:val="00D52F80"/>
    <w:rsid w:val="00D54176"/>
    <w:rsid w:val="00D72672"/>
    <w:rsid w:val="00D74B3C"/>
    <w:rsid w:val="00D75B31"/>
    <w:rsid w:val="00D772D2"/>
    <w:rsid w:val="00D83A87"/>
    <w:rsid w:val="00D90A23"/>
    <w:rsid w:val="00D9159B"/>
    <w:rsid w:val="00D92957"/>
    <w:rsid w:val="00D9360C"/>
    <w:rsid w:val="00D9683E"/>
    <w:rsid w:val="00D96E89"/>
    <w:rsid w:val="00D97BAD"/>
    <w:rsid w:val="00DA0AFF"/>
    <w:rsid w:val="00DA7EA0"/>
    <w:rsid w:val="00DB31C3"/>
    <w:rsid w:val="00DB387C"/>
    <w:rsid w:val="00DB4FEC"/>
    <w:rsid w:val="00DB6045"/>
    <w:rsid w:val="00DC34D2"/>
    <w:rsid w:val="00DC49F5"/>
    <w:rsid w:val="00DC4F5F"/>
    <w:rsid w:val="00DD02B6"/>
    <w:rsid w:val="00DE715A"/>
    <w:rsid w:val="00DF6D10"/>
    <w:rsid w:val="00DF7447"/>
    <w:rsid w:val="00E0048C"/>
    <w:rsid w:val="00E0194E"/>
    <w:rsid w:val="00E01BFC"/>
    <w:rsid w:val="00E11C87"/>
    <w:rsid w:val="00E2315E"/>
    <w:rsid w:val="00E2457F"/>
    <w:rsid w:val="00E2620B"/>
    <w:rsid w:val="00E3555F"/>
    <w:rsid w:val="00E479CB"/>
    <w:rsid w:val="00E50030"/>
    <w:rsid w:val="00E50C00"/>
    <w:rsid w:val="00E51730"/>
    <w:rsid w:val="00E56161"/>
    <w:rsid w:val="00E60196"/>
    <w:rsid w:val="00E674A3"/>
    <w:rsid w:val="00E700FF"/>
    <w:rsid w:val="00E717B0"/>
    <w:rsid w:val="00E7679F"/>
    <w:rsid w:val="00E77C20"/>
    <w:rsid w:val="00E84F81"/>
    <w:rsid w:val="00E87AAD"/>
    <w:rsid w:val="00E903E4"/>
    <w:rsid w:val="00E969C2"/>
    <w:rsid w:val="00EA355A"/>
    <w:rsid w:val="00EB0DF8"/>
    <w:rsid w:val="00EB20B9"/>
    <w:rsid w:val="00EB514C"/>
    <w:rsid w:val="00EB5E17"/>
    <w:rsid w:val="00EC499F"/>
    <w:rsid w:val="00EC60AC"/>
    <w:rsid w:val="00EC6AF1"/>
    <w:rsid w:val="00EC777E"/>
    <w:rsid w:val="00ED15A7"/>
    <w:rsid w:val="00ED178E"/>
    <w:rsid w:val="00ED1D4F"/>
    <w:rsid w:val="00ED2613"/>
    <w:rsid w:val="00ED5BF5"/>
    <w:rsid w:val="00ED7DB8"/>
    <w:rsid w:val="00EE4D47"/>
    <w:rsid w:val="00EF3CC3"/>
    <w:rsid w:val="00EF518F"/>
    <w:rsid w:val="00EF59BB"/>
    <w:rsid w:val="00EF757E"/>
    <w:rsid w:val="00F07940"/>
    <w:rsid w:val="00F1211C"/>
    <w:rsid w:val="00F260F7"/>
    <w:rsid w:val="00F303A9"/>
    <w:rsid w:val="00F30D6A"/>
    <w:rsid w:val="00F30EF6"/>
    <w:rsid w:val="00F32A10"/>
    <w:rsid w:val="00F43A93"/>
    <w:rsid w:val="00F4483E"/>
    <w:rsid w:val="00F44DBD"/>
    <w:rsid w:val="00F57C14"/>
    <w:rsid w:val="00F62D62"/>
    <w:rsid w:val="00F7060F"/>
    <w:rsid w:val="00F707B4"/>
    <w:rsid w:val="00F751D6"/>
    <w:rsid w:val="00F76713"/>
    <w:rsid w:val="00F76AF3"/>
    <w:rsid w:val="00F82F72"/>
    <w:rsid w:val="00F844D8"/>
    <w:rsid w:val="00F851F2"/>
    <w:rsid w:val="00F87A6A"/>
    <w:rsid w:val="00F907BB"/>
    <w:rsid w:val="00F93499"/>
    <w:rsid w:val="00F95DB9"/>
    <w:rsid w:val="00FA1248"/>
    <w:rsid w:val="00FA26D9"/>
    <w:rsid w:val="00FB6353"/>
    <w:rsid w:val="00FC630E"/>
    <w:rsid w:val="00FC787A"/>
    <w:rsid w:val="00FE1446"/>
    <w:rsid w:val="00FE36CE"/>
    <w:rsid w:val="00FE3F7D"/>
    <w:rsid w:val="00FF1881"/>
    <w:rsid w:val="00FF1F67"/>
    <w:rsid w:val="00FF3D5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DA401"/>
  <w15:docId w15:val="{8DF7C571-B79C-47AC-A5D9-3FAD2095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2CC"/>
  </w:style>
  <w:style w:type="paragraph" w:styleId="Heading1">
    <w:name w:val="heading 1"/>
    <w:basedOn w:val="Normal"/>
    <w:next w:val="Normal"/>
    <w:link w:val="Heading1Char"/>
    <w:uiPriority w:val="9"/>
    <w:qFormat/>
    <w:rsid w:val="001572CC"/>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1572CC"/>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1572CC"/>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1572CC"/>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1572CC"/>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rsid w:val="001572CC"/>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rsid w:val="001572C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72C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572C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572CC"/>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1572CC"/>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1572CC"/>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1572CC"/>
    <w:rPr>
      <w:color w:val="5A5A5A" w:themeColor="text1" w:themeTint="A5"/>
      <w:spacing w:val="10"/>
    </w:rPr>
  </w:style>
  <w:style w:type="character" w:customStyle="1" w:styleId="Heading1Char">
    <w:name w:val="Heading 1 Char"/>
    <w:basedOn w:val="DefaultParagraphFont"/>
    <w:link w:val="Heading1"/>
    <w:uiPriority w:val="9"/>
    <w:rsid w:val="001572CC"/>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1572CC"/>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1572CC"/>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1572CC"/>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1572CC"/>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sid w:val="001572CC"/>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sid w:val="001572C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572C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572CC"/>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sid w:val="001572CC"/>
    <w:rPr>
      <w:i/>
      <w:iCs/>
      <w:color w:val="404040" w:themeColor="text1" w:themeTint="BF"/>
    </w:rPr>
  </w:style>
  <w:style w:type="character" w:styleId="Emphasis">
    <w:name w:val="Emphasis"/>
    <w:basedOn w:val="DefaultParagraphFont"/>
    <w:uiPriority w:val="20"/>
    <w:qFormat/>
    <w:rsid w:val="001572CC"/>
    <w:rPr>
      <w:i/>
      <w:iCs/>
      <w:color w:val="auto"/>
    </w:rPr>
  </w:style>
  <w:style w:type="character" w:styleId="IntenseEmphasis">
    <w:name w:val="Intense Emphasis"/>
    <w:basedOn w:val="DefaultParagraphFont"/>
    <w:uiPriority w:val="21"/>
    <w:qFormat/>
    <w:rsid w:val="001572CC"/>
    <w:rPr>
      <w:b/>
      <w:bCs/>
      <w:i/>
      <w:iCs/>
      <w:caps/>
    </w:rPr>
  </w:style>
  <w:style w:type="character" w:styleId="Strong">
    <w:name w:val="Strong"/>
    <w:basedOn w:val="DefaultParagraphFont"/>
    <w:uiPriority w:val="22"/>
    <w:qFormat/>
    <w:rsid w:val="001572CC"/>
    <w:rPr>
      <w:b/>
      <w:bCs/>
      <w:color w:val="000000" w:themeColor="text1"/>
    </w:rPr>
  </w:style>
  <w:style w:type="paragraph" w:styleId="Quote">
    <w:name w:val="Quote"/>
    <w:basedOn w:val="Normal"/>
    <w:next w:val="Normal"/>
    <w:link w:val="QuoteChar"/>
    <w:uiPriority w:val="29"/>
    <w:qFormat/>
    <w:rsid w:val="001572CC"/>
    <w:pPr>
      <w:spacing w:before="160"/>
      <w:ind w:left="720" w:right="720"/>
    </w:pPr>
    <w:rPr>
      <w:i/>
      <w:iCs/>
      <w:color w:val="000000" w:themeColor="text1"/>
    </w:rPr>
  </w:style>
  <w:style w:type="character" w:customStyle="1" w:styleId="QuoteChar">
    <w:name w:val="Quote Char"/>
    <w:basedOn w:val="DefaultParagraphFont"/>
    <w:link w:val="Quote"/>
    <w:uiPriority w:val="29"/>
    <w:rsid w:val="001572CC"/>
    <w:rPr>
      <w:i/>
      <w:iCs/>
      <w:color w:val="000000" w:themeColor="text1"/>
    </w:rPr>
  </w:style>
  <w:style w:type="paragraph" w:styleId="IntenseQuote">
    <w:name w:val="Intense Quote"/>
    <w:basedOn w:val="Normal"/>
    <w:next w:val="Normal"/>
    <w:link w:val="IntenseQuoteChar"/>
    <w:uiPriority w:val="30"/>
    <w:qFormat/>
    <w:rsid w:val="001572C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1572CC"/>
    <w:rPr>
      <w:color w:val="000000" w:themeColor="text1"/>
      <w:shd w:val="clear" w:color="auto" w:fill="F2F2F2" w:themeFill="background1" w:themeFillShade="F2"/>
    </w:rPr>
  </w:style>
  <w:style w:type="character" w:styleId="SubtleReference">
    <w:name w:val="Subtle Reference"/>
    <w:basedOn w:val="DefaultParagraphFont"/>
    <w:uiPriority w:val="31"/>
    <w:qFormat/>
    <w:rsid w:val="001572C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572CC"/>
    <w:rPr>
      <w:b/>
      <w:bCs/>
      <w:smallCaps/>
      <w:u w:val="single"/>
    </w:rPr>
  </w:style>
  <w:style w:type="character" w:styleId="BookTitle">
    <w:name w:val="Book Title"/>
    <w:basedOn w:val="DefaultParagraphFont"/>
    <w:uiPriority w:val="33"/>
    <w:qFormat/>
    <w:rsid w:val="001572CC"/>
    <w:rPr>
      <w:b w:val="0"/>
      <w:bCs w:val="0"/>
      <w:smallCaps/>
      <w:spacing w:val="5"/>
    </w:rPr>
  </w:style>
  <w:style w:type="paragraph" w:styleId="Caption">
    <w:name w:val="caption"/>
    <w:basedOn w:val="Normal"/>
    <w:next w:val="Normal"/>
    <w:uiPriority w:val="35"/>
    <w:semiHidden/>
    <w:unhideWhenUsed/>
    <w:qFormat/>
    <w:rsid w:val="001572CC"/>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rsid w:val="001572CC"/>
    <w:pPr>
      <w:outlineLvl w:val="9"/>
    </w:pPr>
  </w:style>
  <w:style w:type="paragraph" w:styleId="NoSpacing">
    <w:name w:val="No Spacing"/>
    <w:uiPriority w:val="1"/>
    <w:qFormat/>
    <w:rsid w:val="001572CC"/>
    <w:pPr>
      <w:spacing w:after="0" w:line="240" w:lineRule="auto"/>
    </w:pPr>
  </w:style>
  <w:style w:type="paragraph" w:styleId="ListParagraph">
    <w:name w:val="List Paragraph"/>
    <w:aliases w:val="Citation List,본문(내용),List Paragraph (numbered (a)),Colorful List - Accent 11,List_Paragraph,Multilevel para_II,List Paragraph1,MC Paragraphe Liste,References,HEAD 3,Paragraph,Resume Title,List Paragraph Char Char,Bullet 1,b1,Number_1,new"/>
    <w:basedOn w:val="Normal"/>
    <w:link w:val="ListParagraphChar"/>
    <w:uiPriority w:val="34"/>
    <w:qFormat/>
    <w:rsid w:val="001572CC"/>
    <w:pPr>
      <w:ind w:left="720"/>
      <w:contextualSpacing/>
    </w:pPr>
  </w:style>
  <w:style w:type="character" w:styleId="CommentReference">
    <w:name w:val="annotation reference"/>
    <w:basedOn w:val="DefaultParagraphFont"/>
    <w:uiPriority w:val="99"/>
    <w:semiHidden/>
    <w:unhideWhenUsed/>
    <w:rsid w:val="00795D28"/>
    <w:rPr>
      <w:sz w:val="16"/>
      <w:szCs w:val="16"/>
    </w:rPr>
  </w:style>
  <w:style w:type="paragraph" w:styleId="CommentText">
    <w:name w:val="annotation text"/>
    <w:basedOn w:val="Normal"/>
    <w:link w:val="CommentTextChar"/>
    <w:uiPriority w:val="99"/>
    <w:semiHidden/>
    <w:unhideWhenUsed/>
    <w:rsid w:val="00795D28"/>
    <w:pPr>
      <w:spacing w:line="240" w:lineRule="auto"/>
    </w:pPr>
    <w:rPr>
      <w:sz w:val="20"/>
      <w:szCs w:val="20"/>
    </w:rPr>
  </w:style>
  <w:style w:type="character" w:customStyle="1" w:styleId="CommentTextChar">
    <w:name w:val="Comment Text Char"/>
    <w:basedOn w:val="DefaultParagraphFont"/>
    <w:link w:val="CommentText"/>
    <w:uiPriority w:val="99"/>
    <w:semiHidden/>
    <w:rsid w:val="00795D28"/>
    <w:rPr>
      <w:sz w:val="20"/>
      <w:szCs w:val="20"/>
    </w:rPr>
  </w:style>
  <w:style w:type="paragraph" w:styleId="CommentSubject">
    <w:name w:val="annotation subject"/>
    <w:basedOn w:val="CommentText"/>
    <w:next w:val="CommentText"/>
    <w:link w:val="CommentSubjectChar"/>
    <w:uiPriority w:val="99"/>
    <w:semiHidden/>
    <w:unhideWhenUsed/>
    <w:rsid w:val="00795D28"/>
    <w:rPr>
      <w:b/>
      <w:bCs/>
    </w:rPr>
  </w:style>
  <w:style w:type="character" w:customStyle="1" w:styleId="CommentSubjectChar">
    <w:name w:val="Comment Subject Char"/>
    <w:basedOn w:val="CommentTextChar"/>
    <w:link w:val="CommentSubject"/>
    <w:uiPriority w:val="99"/>
    <w:semiHidden/>
    <w:rsid w:val="00795D28"/>
    <w:rPr>
      <w:b/>
      <w:bCs/>
      <w:sz w:val="20"/>
      <w:szCs w:val="20"/>
    </w:rPr>
  </w:style>
  <w:style w:type="paragraph" w:styleId="BalloonText">
    <w:name w:val="Balloon Text"/>
    <w:basedOn w:val="Normal"/>
    <w:link w:val="BalloonTextChar"/>
    <w:uiPriority w:val="99"/>
    <w:semiHidden/>
    <w:unhideWhenUsed/>
    <w:rsid w:val="00795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D28"/>
    <w:rPr>
      <w:rFonts w:ascii="Tahoma" w:hAnsi="Tahoma" w:cs="Tahoma"/>
      <w:sz w:val="16"/>
      <w:szCs w:val="16"/>
    </w:rPr>
  </w:style>
  <w:style w:type="character" w:styleId="Hyperlink">
    <w:name w:val="Hyperlink"/>
    <w:basedOn w:val="DefaultParagraphFont"/>
    <w:uiPriority w:val="99"/>
    <w:unhideWhenUsed/>
    <w:rsid w:val="00F76AF3"/>
    <w:rPr>
      <w:color w:val="6B9F25" w:themeColor="hyperlink"/>
      <w:u w:val="single"/>
    </w:rPr>
  </w:style>
  <w:style w:type="table" w:styleId="TableGrid">
    <w:name w:val="Table Grid"/>
    <w:basedOn w:val="TableNormal"/>
    <w:uiPriority w:val="39"/>
    <w:rsid w:val="00F76AF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11">
    <w:name w:val="†berschrift 11"/>
    <w:basedOn w:val="Standa1"/>
    <w:next w:val="Standa1"/>
    <w:uiPriority w:val="99"/>
    <w:rsid w:val="009D4638"/>
    <w:pPr>
      <w:keepNext/>
      <w:keepLines/>
      <w:spacing w:before="240"/>
      <w:outlineLvl w:val="1"/>
    </w:pPr>
    <w:rPr>
      <w:rFonts w:eastAsia="Times New Roman" w:cs="Times New Roman"/>
      <w:b/>
      <w:bCs/>
      <w:sz w:val="24"/>
      <w:szCs w:val="26"/>
    </w:rPr>
  </w:style>
  <w:style w:type="paragraph" w:customStyle="1" w:styleId="Standa1">
    <w:name w:val="Standa1"/>
    <w:uiPriority w:val="99"/>
    <w:rsid w:val="009D4638"/>
    <w:pPr>
      <w:spacing w:after="0" w:line="240" w:lineRule="auto"/>
    </w:pPr>
    <w:rPr>
      <w:rFonts w:ascii="Arial" w:eastAsia="Calibri" w:hAnsi="Arial" w:cs="Arial"/>
      <w:lang w:val="de-DE" w:eastAsia="en-US"/>
    </w:rPr>
  </w:style>
  <w:style w:type="character" w:styleId="PageNumber">
    <w:name w:val="page number"/>
    <w:uiPriority w:val="99"/>
    <w:semiHidden/>
    <w:rsid w:val="009D4638"/>
    <w:rPr>
      <w:rFonts w:cs="Times New Roman"/>
    </w:rPr>
  </w:style>
  <w:style w:type="paragraph" w:customStyle="1" w:styleId="Standa10">
    <w:name w:val="Standa 1"/>
    <w:basedOn w:val="Standa1"/>
    <w:uiPriority w:val="99"/>
    <w:rsid w:val="009D4638"/>
  </w:style>
  <w:style w:type="paragraph" w:styleId="Header">
    <w:name w:val="header"/>
    <w:basedOn w:val="Normal"/>
    <w:link w:val="HeaderChar"/>
    <w:uiPriority w:val="99"/>
    <w:unhideWhenUsed/>
    <w:rsid w:val="00D11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497"/>
  </w:style>
  <w:style w:type="paragraph" w:styleId="Footer">
    <w:name w:val="footer"/>
    <w:basedOn w:val="Normal"/>
    <w:link w:val="FooterChar"/>
    <w:uiPriority w:val="99"/>
    <w:unhideWhenUsed/>
    <w:rsid w:val="00D11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497"/>
  </w:style>
  <w:style w:type="paragraph" w:styleId="NormalWeb">
    <w:name w:val="Normal (Web)"/>
    <w:basedOn w:val="Normal"/>
    <w:uiPriority w:val="99"/>
    <w:semiHidden/>
    <w:unhideWhenUsed/>
    <w:rsid w:val="000847B3"/>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Revision">
    <w:name w:val="Revision"/>
    <w:hidden/>
    <w:uiPriority w:val="99"/>
    <w:semiHidden/>
    <w:rsid w:val="006B6170"/>
    <w:pPr>
      <w:spacing w:after="0" w:line="240" w:lineRule="auto"/>
    </w:pPr>
  </w:style>
  <w:style w:type="character" w:customStyle="1" w:styleId="ListParagraphChar">
    <w:name w:val="List Paragraph Char"/>
    <w:aliases w:val="Citation List Char,본문(내용) Char,List Paragraph (numbered (a)) Char,Colorful List - Accent 11 Char,List_Paragraph Char,Multilevel para_II Char,List Paragraph1 Char,MC Paragraphe Liste Char,References Char,HEAD 3 Char,Paragraph Char"/>
    <w:basedOn w:val="DefaultParagraphFont"/>
    <w:link w:val="ListParagraph"/>
    <w:uiPriority w:val="34"/>
    <w:qFormat/>
    <w:rsid w:val="006D5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14797">
      <w:bodyDiv w:val="1"/>
      <w:marLeft w:val="0"/>
      <w:marRight w:val="0"/>
      <w:marTop w:val="0"/>
      <w:marBottom w:val="0"/>
      <w:divBdr>
        <w:top w:val="none" w:sz="0" w:space="0" w:color="auto"/>
        <w:left w:val="none" w:sz="0" w:space="0" w:color="auto"/>
        <w:bottom w:val="none" w:sz="0" w:space="0" w:color="auto"/>
        <w:right w:val="none" w:sz="0" w:space="0" w:color="auto"/>
      </w:divBdr>
    </w:div>
    <w:div w:id="536815070">
      <w:bodyDiv w:val="1"/>
      <w:marLeft w:val="0"/>
      <w:marRight w:val="0"/>
      <w:marTop w:val="0"/>
      <w:marBottom w:val="0"/>
      <w:divBdr>
        <w:top w:val="none" w:sz="0" w:space="0" w:color="auto"/>
        <w:left w:val="none" w:sz="0" w:space="0" w:color="auto"/>
        <w:bottom w:val="none" w:sz="0" w:space="0" w:color="auto"/>
        <w:right w:val="none" w:sz="0" w:space="0" w:color="auto"/>
      </w:divBdr>
    </w:div>
    <w:div w:id="682707539">
      <w:bodyDiv w:val="1"/>
      <w:marLeft w:val="0"/>
      <w:marRight w:val="0"/>
      <w:marTop w:val="0"/>
      <w:marBottom w:val="0"/>
      <w:divBdr>
        <w:top w:val="none" w:sz="0" w:space="0" w:color="auto"/>
        <w:left w:val="none" w:sz="0" w:space="0" w:color="auto"/>
        <w:bottom w:val="none" w:sz="0" w:space="0" w:color="auto"/>
        <w:right w:val="none" w:sz="0" w:space="0" w:color="auto"/>
      </w:divBdr>
      <w:divsChild>
        <w:div w:id="1855876995">
          <w:marLeft w:val="0"/>
          <w:marRight w:val="0"/>
          <w:marTop w:val="0"/>
          <w:marBottom w:val="0"/>
          <w:divBdr>
            <w:top w:val="none" w:sz="0" w:space="0" w:color="auto"/>
            <w:left w:val="none" w:sz="0" w:space="0" w:color="auto"/>
            <w:bottom w:val="none" w:sz="0" w:space="0" w:color="auto"/>
            <w:right w:val="none" w:sz="0" w:space="0" w:color="auto"/>
          </w:divBdr>
          <w:divsChild>
            <w:div w:id="1915696234">
              <w:marLeft w:val="0"/>
              <w:marRight w:val="0"/>
              <w:marTop w:val="0"/>
              <w:marBottom w:val="0"/>
              <w:divBdr>
                <w:top w:val="none" w:sz="0" w:space="0" w:color="auto"/>
                <w:left w:val="none" w:sz="0" w:space="0" w:color="auto"/>
                <w:bottom w:val="none" w:sz="0" w:space="0" w:color="auto"/>
                <w:right w:val="none" w:sz="0" w:space="0" w:color="auto"/>
              </w:divBdr>
              <w:divsChild>
                <w:div w:id="16519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109368">
      <w:bodyDiv w:val="1"/>
      <w:marLeft w:val="0"/>
      <w:marRight w:val="0"/>
      <w:marTop w:val="0"/>
      <w:marBottom w:val="0"/>
      <w:divBdr>
        <w:top w:val="none" w:sz="0" w:space="0" w:color="auto"/>
        <w:left w:val="none" w:sz="0" w:space="0" w:color="auto"/>
        <w:bottom w:val="none" w:sz="0" w:space="0" w:color="auto"/>
        <w:right w:val="none" w:sz="0" w:space="0" w:color="auto"/>
      </w:divBdr>
    </w:div>
    <w:div w:id="1475022582">
      <w:bodyDiv w:val="1"/>
      <w:marLeft w:val="0"/>
      <w:marRight w:val="0"/>
      <w:marTop w:val="0"/>
      <w:marBottom w:val="0"/>
      <w:divBdr>
        <w:top w:val="none" w:sz="0" w:space="0" w:color="auto"/>
        <w:left w:val="none" w:sz="0" w:space="0" w:color="auto"/>
        <w:bottom w:val="none" w:sz="0" w:space="0" w:color="auto"/>
        <w:right w:val="none" w:sz="0" w:space="0" w:color="auto"/>
      </w:divBdr>
      <w:divsChild>
        <w:div w:id="646517900">
          <w:marLeft w:val="0"/>
          <w:marRight w:val="0"/>
          <w:marTop w:val="0"/>
          <w:marBottom w:val="0"/>
          <w:divBdr>
            <w:top w:val="none" w:sz="0" w:space="0" w:color="auto"/>
            <w:left w:val="none" w:sz="0" w:space="0" w:color="auto"/>
            <w:bottom w:val="none" w:sz="0" w:space="0" w:color="auto"/>
            <w:right w:val="none" w:sz="0" w:space="0" w:color="auto"/>
          </w:divBdr>
          <w:divsChild>
            <w:div w:id="1808208495">
              <w:marLeft w:val="0"/>
              <w:marRight w:val="0"/>
              <w:marTop w:val="0"/>
              <w:marBottom w:val="0"/>
              <w:divBdr>
                <w:top w:val="none" w:sz="0" w:space="0" w:color="auto"/>
                <w:left w:val="none" w:sz="0" w:space="0" w:color="auto"/>
                <w:bottom w:val="none" w:sz="0" w:space="0" w:color="auto"/>
                <w:right w:val="none" w:sz="0" w:space="0" w:color="auto"/>
              </w:divBdr>
              <w:divsChild>
                <w:div w:id="12844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9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ef%20Yousufzai\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F2126381553441AAB919CB53585984" ma:contentTypeVersion="13" ma:contentTypeDescription="Create a new document." ma:contentTypeScope="" ma:versionID="a04c830b433ebdfb563aaf09112370d2">
  <xsd:schema xmlns:xsd="http://www.w3.org/2001/XMLSchema" xmlns:xs="http://www.w3.org/2001/XMLSchema" xmlns:p="http://schemas.microsoft.com/office/2006/metadata/properties" xmlns:ns3="ac8e30ca-65e9-4041-b86a-4d1b6d416c33" xmlns:ns4="fb6f0dd5-0349-47c8-82f6-4423e71a7ac1" targetNamespace="http://schemas.microsoft.com/office/2006/metadata/properties" ma:root="true" ma:fieldsID="ffcf422d92ecace21f70c1e4adeddc0b" ns3:_="" ns4:_="">
    <xsd:import namespace="ac8e30ca-65e9-4041-b86a-4d1b6d416c33"/>
    <xsd:import namespace="fb6f0dd5-0349-47c8-82f6-4423e71a7a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e30ca-65e9-4041-b86a-4d1b6d416c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6f0dd5-0349-47c8-82f6-4423e71a7ac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693AA-374B-41AB-9BCA-8069A5BF16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B06DB8-16E1-4E83-A16C-99B125469D5C}">
  <ds:schemaRefs>
    <ds:schemaRef ds:uri="http://schemas.microsoft.com/sharepoint/v3/contenttype/forms"/>
  </ds:schemaRefs>
</ds:datastoreItem>
</file>

<file path=customXml/itemProps3.xml><?xml version="1.0" encoding="utf-8"?>
<ds:datastoreItem xmlns:ds="http://schemas.openxmlformats.org/officeDocument/2006/customXml" ds:itemID="{8038C3BF-1B10-48F6-BA5C-DBBA64C72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e30ca-65e9-4041-b86a-4d1b6d416c33"/>
    <ds:schemaRef ds:uri="fb6f0dd5-0349-47c8-82f6-4423e71a7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C497A9-E02D-4603-BDB9-B1C08D17B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1</TotalTime>
  <Pages>5</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Aref Yousufzai</dc:creator>
  <cp:lastModifiedBy>Ehsan</cp:lastModifiedBy>
  <cp:revision>2</cp:revision>
  <cp:lastPrinted>2020-09-06T09:00:00Z</cp:lastPrinted>
  <dcterms:created xsi:type="dcterms:W3CDTF">2020-09-08T11:57:00Z</dcterms:created>
  <dcterms:modified xsi:type="dcterms:W3CDTF">2020-09-08T11:57:00Z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y fmtid="{D5CDD505-2E9C-101B-9397-08002B2CF9AE}" pid="3" name="ContentTypeId">
    <vt:lpwstr>0x010100D3F2126381553441AAB919CB53585984</vt:lpwstr>
  </property>
</Properties>
</file>